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56E6E" w14:textId="77777777" w:rsidR="00000000" w:rsidRDefault="000A504B">
      <w:pPr>
        <w:pStyle w:val="Balk3"/>
        <w:shd w:val="clear" w:color="auto" w:fill="FFFFFF"/>
        <w:jc w:val="center"/>
        <w:divId w:val="382824985"/>
        <w:rPr>
          <w:rFonts w:eastAsia="Times New Roman"/>
          <w:color w:val="000000"/>
        </w:rPr>
      </w:pPr>
      <w:r>
        <w:rPr>
          <w:rFonts w:eastAsia="Times New Roman"/>
          <w:color w:val="000000"/>
        </w:rPr>
        <w:t xml:space="preserve">2024 Yılı Kalite İç Değerlendirme Raporu </w:t>
      </w:r>
    </w:p>
    <w:p w14:paraId="4B2A4E6C" w14:textId="77777777" w:rsidR="00000000" w:rsidRDefault="000A504B">
      <w:pPr>
        <w:pStyle w:val="Balk3"/>
        <w:shd w:val="clear" w:color="auto" w:fill="FFFFFF"/>
        <w:jc w:val="center"/>
        <w:divId w:val="382824985"/>
        <w:rPr>
          <w:rFonts w:eastAsia="Times New Roman"/>
          <w:color w:val="000000"/>
        </w:rPr>
      </w:pPr>
      <w:r>
        <w:rPr>
          <w:rFonts w:eastAsia="Times New Roman"/>
          <w:color w:val="000000"/>
        </w:rPr>
        <w:t xml:space="preserve">GİRESUN ÜNİVERSİTESİ-&gt;GENEL SEKRETERLİK-&gt;BİLGİ İŞLEM DAİRE BAŞKANLIĞI </w:t>
      </w:r>
    </w:p>
    <w:tbl>
      <w:tblPr>
        <w:tblW w:w="5000" w:type="pct"/>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9525"/>
      </w:tblGrid>
      <w:tr w:rsidR="00000000" w14:paraId="3693E401" w14:textId="77777777">
        <w:trPr>
          <w:divId w:val="382824985"/>
          <w:tblCellSpacing w:w="15" w:type="dxa"/>
        </w:trPr>
        <w:tc>
          <w:tcPr>
            <w:tcW w:w="0" w:type="auto"/>
            <w:shd w:val="clear" w:color="auto" w:fill="FFFFFF"/>
            <w:vAlign w:val="center"/>
            <w:hideMark/>
          </w:tcPr>
          <w:p w14:paraId="310F649F" w14:textId="77777777" w:rsidR="00000000" w:rsidRDefault="000A504B">
            <w:pPr>
              <w:pStyle w:val="Balk4"/>
              <w:rPr>
                <w:rFonts w:eastAsia="Times New Roman"/>
                <w:color w:val="000000"/>
              </w:rPr>
            </w:pPr>
            <w:r>
              <w:rPr>
                <w:rFonts w:eastAsia="Times New Roman"/>
                <w:color w:val="000000"/>
              </w:rPr>
              <w:t xml:space="preserve">BİRİM HAKKINDA BİLGİLER </w:t>
            </w:r>
          </w:p>
        </w:tc>
      </w:tr>
      <w:tr w:rsidR="00000000" w14:paraId="02791DFB" w14:textId="77777777">
        <w:trPr>
          <w:divId w:val="382824985"/>
          <w:tblCellSpacing w:w="15" w:type="dxa"/>
        </w:trPr>
        <w:tc>
          <w:tcPr>
            <w:tcW w:w="0" w:type="auto"/>
            <w:shd w:val="clear" w:color="auto" w:fill="FFFFFF"/>
            <w:vAlign w:val="center"/>
            <w:hideMark/>
          </w:tcPr>
          <w:p w14:paraId="629ED5B3" w14:textId="77777777" w:rsidR="00000000" w:rsidRDefault="000A504B">
            <w:pPr>
              <w:pStyle w:val="Balk5"/>
              <w:rPr>
                <w:rFonts w:eastAsia="Times New Roman"/>
                <w:color w:val="000000"/>
              </w:rPr>
            </w:pPr>
            <w:r>
              <w:rPr>
                <w:rFonts w:eastAsia="Times New Roman"/>
                <w:color w:val="000000"/>
              </w:rPr>
              <w:t xml:space="preserve">Genel Bilgiler </w:t>
            </w:r>
          </w:p>
        </w:tc>
      </w:tr>
      <w:tr w:rsidR="00000000" w14:paraId="71E244AC" w14:textId="77777777">
        <w:trPr>
          <w:divId w:val="382824985"/>
          <w:tblCellSpacing w:w="15" w:type="dxa"/>
        </w:trPr>
        <w:tc>
          <w:tcPr>
            <w:tcW w:w="0" w:type="auto"/>
            <w:shd w:val="clear" w:color="auto" w:fill="FFFFFF"/>
            <w:vAlign w:val="center"/>
            <w:hideMark/>
          </w:tcPr>
          <w:p w14:paraId="7B7FD383" w14:textId="77777777" w:rsidR="00000000" w:rsidRDefault="000A504B">
            <w:pPr>
              <w:pStyle w:val="Balk5"/>
              <w:rPr>
                <w:rFonts w:eastAsia="Times New Roman"/>
                <w:color w:val="000000"/>
              </w:rPr>
            </w:pPr>
            <w:r>
              <w:rPr>
                <w:rFonts w:eastAsia="Times New Roman"/>
                <w:color w:val="000000"/>
              </w:rPr>
              <w:t xml:space="preserve">İletişim Bilgileri </w:t>
            </w:r>
          </w:p>
        </w:tc>
      </w:tr>
      <w:tr w:rsidR="00000000" w14:paraId="531D4A9B" w14:textId="77777777">
        <w:trPr>
          <w:divId w:val="382824985"/>
          <w:tblCellSpacing w:w="15" w:type="dxa"/>
        </w:trPr>
        <w:tc>
          <w:tcPr>
            <w:tcW w:w="0" w:type="auto"/>
            <w:shd w:val="clear" w:color="auto" w:fill="FFFFFF"/>
            <w:vAlign w:val="center"/>
            <w:hideMark/>
          </w:tcPr>
          <w:p w14:paraId="1071639D" w14:textId="77777777" w:rsidR="00000000" w:rsidRDefault="000A504B">
            <w:pPr>
              <w:pStyle w:val="NormalWeb"/>
              <w:jc w:val="both"/>
            </w:pPr>
            <w:r>
              <w:rPr>
                <w:color w:val="000000"/>
              </w:rPr>
              <w:t xml:space="preserve">Hasan KÜLEKÇİ, </w:t>
            </w:r>
            <w:r>
              <w:rPr>
                <w:color w:val="000000"/>
              </w:rPr>
              <w:t xml:space="preserve">Giresun Üniversitesi Rektörlüğü Bilgi İşlem Daire Başkanlığı Güre Yerleşkesi, Gaziler Mahallesi, Prof. Ahmet Taner Kışlalı Caddesi, 28200 Merkez/Giresun  </w:t>
            </w:r>
          </w:p>
          <w:p w14:paraId="69072B84" w14:textId="77777777" w:rsidR="00000000" w:rsidRDefault="000A504B">
            <w:pPr>
              <w:pStyle w:val="NormalWeb"/>
              <w:rPr>
                <w:color w:val="000000"/>
              </w:rPr>
            </w:pPr>
            <w:r>
              <w:rPr>
                <w:color w:val="000000"/>
              </w:rPr>
              <w:t>hasan.kulekci@giresun.edu.tr, https://bidb.giresun.edu.tr/</w:t>
            </w:r>
          </w:p>
        </w:tc>
      </w:tr>
      <w:tr w:rsidR="00000000" w14:paraId="6D1F7AEF" w14:textId="77777777">
        <w:trPr>
          <w:divId w:val="382824985"/>
          <w:tblCellSpacing w:w="15" w:type="dxa"/>
        </w:trPr>
        <w:tc>
          <w:tcPr>
            <w:tcW w:w="0" w:type="auto"/>
            <w:shd w:val="clear" w:color="auto" w:fill="FFFFFF"/>
            <w:vAlign w:val="center"/>
            <w:hideMark/>
          </w:tcPr>
          <w:p w14:paraId="25C40C7A" w14:textId="77777777" w:rsidR="00000000" w:rsidRDefault="000A504B">
            <w:pPr>
              <w:rPr>
                <w:color w:val="000000"/>
              </w:rPr>
            </w:pPr>
          </w:p>
        </w:tc>
      </w:tr>
      <w:tr w:rsidR="00000000" w14:paraId="2B7616D8" w14:textId="77777777">
        <w:trPr>
          <w:divId w:val="382824985"/>
          <w:tblCellSpacing w:w="15" w:type="dxa"/>
        </w:trPr>
        <w:tc>
          <w:tcPr>
            <w:tcW w:w="0" w:type="auto"/>
            <w:shd w:val="clear" w:color="auto" w:fill="FFFFFF"/>
            <w:vAlign w:val="center"/>
            <w:hideMark/>
          </w:tcPr>
          <w:p w14:paraId="6BBC2220" w14:textId="77777777" w:rsidR="00000000" w:rsidRDefault="000A504B">
            <w:pPr>
              <w:pStyle w:val="Balk5"/>
              <w:rPr>
                <w:rFonts w:eastAsia="Times New Roman"/>
                <w:color w:val="000000"/>
              </w:rPr>
            </w:pPr>
            <w:r>
              <w:rPr>
                <w:rFonts w:eastAsia="Times New Roman"/>
                <w:color w:val="000000"/>
              </w:rPr>
              <w:t xml:space="preserve">Tarihsel Gelişimi </w:t>
            </w:r>
          </w:p>
        </w:tc>
      </w:tr>
      <w:tr w:rsidR="00000000" w14:paraId="6711913E" w14:textId="77777777">
        <w:trPr>
          <w:divId w:val="382824985"/>
          <w:tblCellSpacing w:w="15" w:type="dxa"/>
        </w:trPr>
        <w:tc>
          <w:tcPr>
            <w:tcW w:w="0" w:type="auto"/>
            <w:shd w:val="clear" w:color="auto" w:fill="FFFFFF"/>
            <w:vAlign w:val="center"/>
            <w:hideMark/>
          </w:tcPr>
          <w:p w14:paraId="6C5721A0" w14:textId="77777777" w:rsidR="00000000" w:rsidRDefault="000A504B">
            <w:pPr>
              <w:pStyle w:val="NormalWeb"/>
              <w:jc w:val="both"/>
              <w:rPr>
                <w:color w:val="000000"/>
              </w:rPr>
            </w:pPr>
            <w:r>
              <w:rPr>
                <w:color w:val="000000"/>
              </w:rPr>
              <w:t>Birimin tarihi kısa</w:t>
            </w:r>
            <w:r>
              <w:rPr>
                <w:color w:val="000000"/>
              </w:rPr>
              <w:t>ca anlatılır, varsa son yıla dair gelişmeler en alt paragrafta yer alacak şekilde eklenmelidir. Ayrıca son 5 yılın programlar ve seviyeler temelinde öğrenci sayıları, akademik ve idari personel sayıları, alt yapı durumu ve benzeri bilgilere yer verilmelidi</w:t>
            </w:r>
            <w:r>
              <w:rPr>
                <w:color w:val="000000"/>
              </w:rPr>
              <w:t>r.</w:t>
            </w:r>
          </w:p>
          <w:p w14:paraId="65B1EA10" w14:textId="77777777" w:rsidR="00000000" w:rsidRDefault="000A504B">
            <w:pPr>
              <w:pStyle w:val="NormalWeb"/>
              <w:rPr>
                <w:color w:val="000000"/>
              </w:rPr>
            </w:pPr>
            <w:r>
              <w:rPr>
                <w:color w:val="000000"/>
              </w:rPr>
              <w:t>                                                </w:t>
            </w:r>
          </w:p>
          <w:tbl>
            <w:tblPr>
              <w:tblW w:w="9315" w:type="dxa"/>
              <w:tblCellSpacing w:w="15" w:type="dxa"/>
              <w:tblCellMar>
                <w:left w:w="0" w:type="dxa"/>
                <w:right w:w="0" w:type="dxa"/>
              </w:tblCellMar>
              <w:tblLook w:val="04A0" w:firstRow="1" w:lastRow="0" w:firstColumn="1" w:lastColumn="0" w:noHBand="0" w:noVBand="1"/>
            </w:tblPr>
            <w:tblGrid>
              <w:gridCol w:w="9315"/>
            </w:tblGrid>
            <w:tr w:rsidR="00000000" w14:paraId="5BBD533B" w14:textId="77777777">
              <w:trPr>
                <w:tblCellSpacing w:w="15" w:type="dxa"/>
              </w:trPr>
              <w:tc>
                <w:tcPr>
                  <w:tcW w:w="9255" w:type="dxa"/>
                  <w:vAlign w:val="center"/>
                  <w:hideMark/>
                </w:tcPr>
                <w:p w14:paraId="756D5A3A" w14:textId="77777777" w:rsidR="00000000" w:rsidRDefault="000A504B">
                  <w:pPr>
                    <w:pStyle w:val="NormalWeb"/>
                    <w:jc w:val="both"/>
                  </w:pPr>
                  <w:r>
                    <w:t xml:space="preserve">Giresun </w:t>
                  </w:r>
                  <w:proofErr w:type="gramStart"/>
                  <w:r>
                    <w:t>Üniversitesi  Bilgi</w:t>
                  </w:r>
                  <w:proofErr w:type="gramEnd"/>
                  <w:r>
                    <w:t xml:space="preserve"> İşlem Daire Başkanlığı 2547 sayılı Yükseköğretim Kanunu’nun 51.maddesi uyarınca 2006 yılında kurulmuştur. </w:t>
                  </w:r>
                </w:p>
                <w:p w14:paraId="7F2B4AEB" w14:textId="77777777" w:rsidR="00000000" w:rsidRDefault="000A504B">
                  <w:pPr>
                    <w:pStyle w:val="NormalWeb"/>
                    <w:jc w:val="both"/>
                  </w:pPr>
                  <w:r>
                    <w:t xml:space="preserve">Bilgi İşlem Dairesi Başkanlığı, Gazipaşa yerleşkesi B Blok binasının üst katından, Gaziler Mahallesi, Prof. Ahmet Taner Kışlalı Caddesi Güre </w:t>
                  </w:r>
                  <w:proofErr w:type="spellStart"/>
                  <w:r>
                    <w:t>Yerleşkisi’ndeki</w:t>
                  </w:r>
                  <w:proofErr w:type="spellEnd"/>
                  <w:r>
                    <w:t xml:space="preserve"> yeni binasına taşınmıştır</w:t>
                  </w:r>
                  <w:r w:rsidRPr="00B94401">
                    <w:t xml:space="preserve">. Hizmetlerini 15 odadan oluşan yaklaşık 373 m² </w:t>
                  </w:r>
                  <w:proofErr w:type="spellStart"/>
                  <w:r w:rsidRPr="00B94401">
                    <w:t>lik</w:t>
                  </w:r>
                  <w:proofErr w:type="spellEnd"/>
                  <w:r w:rsidRPr="00B94401">
                    <w:t xml:space="preserve"> bir alanda gerçekleşt</w:t>
                  </w:r>
                  <w:r w:rsidRPr="00B94401">
                    <w:t>irmektedir.</w:t>
                  </w:r>
                  <w:r w:rsidRPr="00B94401">
                    <w:br/>
                    <w:t xml:space="preserve">2007 yılından itibaren ULAKNET in sağladığı internet hizmetinden faydalanmaktadır. Üniversitemize ULAKNET tarafından tahsis edilen bant genişliği (hat kullanım) kapasitesi </w:t>
                  </w:r>
                  <w:r w:rsidRPr="00B94401">
                    <w:t xml:space="preserve">toplam </w:t>
                  </w:r>
                  <w:proofErr w:type="gramStart"/>
                  <w:r w:rsidRPr="00B94401">
                    <w:t>3000</w:t>
                  </w:r>
                  <w:r w:rsidRPr="00B94401">
                    <w:t xml:space="preserve">  </w:t>
                  </w:r>
                  <w:proofErr w:type="spellStart"/>
                  <w:r w:rsidRPr="00B94401">
                    <w:t>Mbps’dir</w:t>
                  </w:r>
                  <w:proofErr w:type="spellEnd"/>
                  <w:proofErr w:type="gramEnd"/>
                  <w:r w:rsidRPr="00B94401">
                    <w:t>.  </w:t>
                  </w:r>
                  <w:r w:rsidRPr="00B94401">
                    <w:t>Merkezde 1500</w:t>
                  </w:r>
                  <w:r w:rsidRPr="00B94401">
                    <w:t xml:space="preserve"> </w:t>
                  </w:r>
                  <w:proofErr w:type="spellStart"/>
                  <w:proofErr w:type="gramStart"/>
                  <w:r w:rsidRPr="00B94401">
                    <w:t>Mbps</w:t>
                  </w:r>
                  <w:proofErr w:type="spellEnd"/>
                  <w:r w:rsidRPr="00B94401">
                    <w:t>,  ilçelerdeki</w:t>
                  </w:r>
                  <w:proofErr w:type="gramEnd"/>
                  <w:r w:rsidRPr="00B94401">
                    <w:t xml:space="preserve"> birimlerimizde </w:t>
                  </w:r>
                  <w:r w:rsidRPr="00B94401">
                    <w:t>de bant genişliği </w:t>
                  </w:r>
                  <w:r w:rsidRPr="00B94401">
                    <w:t>toplam 1500</w:t>
                  </w:r>
                  <w:r w:rsidRPr="00B94401">
                    <w:t xml:space="preserve"> </w:t>
                  </w:r>
                  <w:proofErr w:type="spellStart"/>
                  <w:r w:rsidRPr="00B94401">
                    <w:t>mbps’dir</w:t>
                  </w:r>
                  <w:proofErr w:type="spellEnd"/>
                  <w:r w:rsidRPr="00B94401">
                    <w:t xml:space="preserve">. Merkez yerleşke ve ana birimlerimiz fiber hatlarla Daire Başkanlığımıza bağlıdır. Merkezi Sistem Odamızda </w:t>
                  </w:r>
                  <w:r w:rsidRPr="00B94401">
                    <w:t>1500</w:t>
                  </w:r>
                  <w:r w:rsidRPr="00B94401">
                    <w:t xml:space="preserve"> </w:t>
                  </w:r>
                  <w:proofErr w:type="spellStart"/>
                  <w:r w:rsidRPr="00B94401">
                    <w:t>Mbps</w:t>
                  </w:r>
                  <w:proofErr w:type="spellEnd"/>
                  <w:r w:rsidRPr="00B94401">
                    <w:t xml:space="preserve"> metro </w:t>
                  </w:r>
                  <w:proofErr w:type="spellStart"/>
                  <w:r w:rsidRPr="00B94401">
                    <w:t>ethernet</w:t>
                  </w:r>
                  <w:proofErr w:type="spellEnd"/>
                  <w:r w:rsidRPr="00B94401">
                    <w:t xml:space="preserve"> bağlantımız bulunmaktadır.</w:t>
                  </w:r>
                </w:p>
                <w:p w14:paraId="3AE61048" w14:textId="77777777" w:rsidR="00000000" w:rsidRDefault="000A504B">
                  <w:pPr>
                    <w:pStyle w:val="NormalWeb"/>
                    <w:jc w:val="both"/>
                  </w:pPr>
                  <w:r>
                    <w:t>Bilgi İşlem Daire Başkanlığımız 2011 yılı Eylül ayında TÜB</w:t>
                  </w:r>
                  <w:r>
                    <w:t xml:space="preserve">İTAK ULAKNET ağ kullanım şartlarına uygun </w:t>
                  </w:r>
                  <w:proofErr w:type="gramStart"/>
                  <w:r>
                    <w:t>kendi  politikasını</w:t>
                  </w:r>
                  <w:proofErr w:type="gramEnd"/>
                  <w:r>
                    <w:t xml:space="preserve"> belirlemiş ve Bilgisayar ile ağ kullanımı konusunda kullanıcılarını disipline ederek hatların sağlıklı ve hızlı çalışmasını sağlayacak olan </w:t>
                  </w:r>
                  <w:r>
                    <w:rPr>
                      <w:rStyle w:val="Gl"/>
                    </w:rPr>
                    <w:t xml:space="preserve">Giresun Üniversitesi Bilgisayar Ağ Kullanım </w:t>
                  </w:r>
                  <w:proofErr w:type="spellStart"/>
                  <w:r>
                    <w:rPr>
                      <w:rStyle w:val="Gl"/>
                    </w:rPr>
                    <w:t>Yönergesi’</w:t>
                  </w:r>
                  <w:r>
                    <w:rPr>
                      <w:rStyle w:val="Gl"/>
                      <w:b w:val="0"/>
                      <w:bCs w:val="0"/>
                    </w:rPr>
                    <w:t>ni</w:t>
                  </w:r>
                  <w:proofErr w:type="spellEnd"/>
                  <w:r>
                    <w:t xml:space="preserve"> hazırlamış ve Üniversitemiz Senatosundan geçirerek uygulamaya koymuştur. Bilgi İşlem Daire Başkanlığı olarak, oluşabilecek arızalar veya doğal afetler neticesinde Üniversitemize ait verilerin ve yazılımlarının korunması ve sürekli çalışır halde işlemler</w:t>
                  </w:r>
                  <w:r>
                    <w:t xml:space="preserve">ine </w:t>
                  </w:r>
                  <w:proofErr w:type="gramStart"/>
                  <w:r>
                    <w:t>devam  edebilmesi</w:t>
                  </w:r>
                  <w:proofErr w:type="gramEnd"/>
                  <w:r>
                    <w:t xml:space="preserve"> için 2016 yılında </w:t>
                  </w:r>
                  <w:r>
                    <w:rPr>
                      <w:rStyle w:val="Gl"/>
                    </w:rPr>
                    <w:t>Felaket Kurtarma Merkezi</w:t>
                  </w:r>
                  <w:r>
                    <w:t xml:space="preserve">  için gerekli olan cihaz ve malzemeleri satın  alınarak Güre Yerleşkemiz içerisinde Felaket Kurtarma Merkezi (yedekleme) kurulmuştur. 2022 yılı </w:t>
                  </w:r>
                  <w:proofErr w:type="gramStart"/>
                  <w:r>
                    <w:t>Aralık</w:t>
                  </w:r>
                  <w:proofErr w:type="gramEnd"/>
                  <w:r>
                    <w:t xml:space="preserve"> ayında ise </w:t>
                  </w:r>
                  <w:r>
                    <w:rPr>
                      <w:rStyle w:val="Gl"/>
                    </w:rPr>
                    <w:t>İzmir Kâtip Çelebi Üniversite</w:t>
                  </w:r>
                  <w:r>
                    <w:rPr>
                      <w:rStyle w:val="Gl"/>
                    </w:rPr>
                    <w:t>si</w:t>
                  </w:r>
                  <w:r>
                    <w:t>nden Felaket Kurtarma Merkezi (yedekleme) hizmeti alınarak kullanılmaya başlanmıştır.</w:t>
                  </w:r>
                  <w:r>
                    <w:br/>
                    <w:t> </w:t>
                  </w:r>
                </w:p>
                <w:p w14:paraId="270B7E30" w14:textId="77777777" w:rsidR="00000000" w:rsidRDefault="000A504B">
                  <w:pPr>
                    <w:pStyle w:val="NormalWeb"/>
                    <w:jc w:val="both"/>
                  </w:pPr>
                  <w:r>
                    <w:lastRenderedPageBreak/>
                    <w:t>Bilgi İşlem Daire Başkanlığı sunulan çeşitli hizmetlerin ve yapılan faaliyetlerin güvenlik</w:t>
                  </w:r>
                  <w:r>
                    <w:br/>
                    <w:t>standartları çerçevesinde geliştirilmesi için çalışmalarını sürdürmektedir.</w:t>
                  </w:r>
                  <w:r>
                    <w:t xml:space="preserve"> Bu bağlamda ISO/IEC 27001 Bilgi Güvenliği Yönetim Sistemi Sertifikasını Aralık 2023 tarihinde gerçekleştirilen denetimler sonucunda üç yıl daha yenilemiştir. Ayrıca Cumhurbaşkanlığı Dijital Dönüşüm Ofisi tarafından 27 Temmuz 2020 tarihinde yayınlanan Bilg</w:t>
                  </w:r>
                  <w:r>
                    <w:t xml:space="preserve">i ve İletişim Güvenliği Rehberi kapsamında uyum çalışmalarını devam ettirmektedir. Süreç Bilgi ve İletişim Güvenliği Denetim Rehberi'ne uygun olarak daha önce Üniversitemiz tarafından düzenlenen ISO 27001 Bilgi Güvenliği Yönetim Sistemi </w:t>
                  </w:r>
                  <w:proofErr w:type="spellStart"/>
                  <w:r>
                    <w:t>Başdenetçilik</w:t>
                  </w:r>
                  <w:proofErr w:type="spellEnd"/>
                  <w:r>
                    <w:t xml:space="preserve"> Eğiti</w:t>
                  </w:r>
                  <w:r>
                    <w:t xml:space="preserve">mini tamamlayan üniversite personeli tarafından İç Denetim birimi koordinesinde devam </w:t>
                  </w:r>
                  <w:proofErr w:type="spellStart"/>
                  <w:proofErr w:type="gramStart"/>
                  <w:r>
                    <w:t>etmektedir.Merkez</w:t>
                  </w:r>
                  <w:proofErr w:type="spellEnd"/>
                  <w:proofErr w:type="gramEnd"/>
                  <w:r>
                    <w:t xml:space="preserve"> sistem odamızda kullanılan lisans yenilemeleri ve artırımları gerçekleştirilmiştir. Üniversitemiz tarafından kullanılan birçok yazılım çözümü geliştiril</w:t>
                  </w:r>
                  <w:r>
                    <w:t>erek hizmete sunulmuştur.</w:t>
                  </w:r>
                </w:p>
                <w:p w14:paraId="7EF4BDB7" w14:textId="77777777" w:rsidR="00000000" w:rsidRDefault="000A504B">
                  <w:pPr>
                    <w:pStyle w:val="NormalWeb"/>
                    <w:jc w:val="both"/>
                  </w:pPr>
                  <w:r>
                    <w:t>Bilgi İşlem Daire Başkanlığı; Web Tasarım ve Yazılım, Ağ ve Sistem Yönetimi, Elektronik Bakım Onarım ve Teknik Destek Hizmetleri, İdari Hizmetler şube müdürlüklerinden oluşmaktadır.</w:t>
                  </w:r>
                </w:p>
                <w:p w14:paraId="0E1F2439" w14:textId="77777777" w:rsidR="00000000" w:rsidRDefault="000A504B">
                  <w:pPr>
                    <w:pStyle w:val="NormalWeb"/>
                    <w:jc w:val="both"/>
                  </w:pPr>
                  <w:r>
                    <w:t xml:space="preserve">Başkanlığımızda son 5 </w:t>
                  </w:r>
                  <w:proofErr w:type="gramStart"/>
                  <w:r>
                    <w:t>yılda;,</w:t>
                  </w:r>
                  <w:proofErr w:type="gramEnd"/>
                  <w:r>
                    <w:t xml:space="preserve"> 2020 yılında 9 ida</w:t>
                  </w:r>
                  <w:r>
                    <w:t xml:space="preserve">ri personel, 2021 yılında 12 idari personel ve 1 akademik personel, 2022 yılında 12 idari personel ve 1 akademik personel, 2023 yılında 12 idari personel ve 2 akademik personel, 2024 yılında 12 idari personel ve 2 akademik personel ile çalışmalarına devam </w:t>
                  </w:r>
                  <w:r>
                    <w:t>etmiştir.</w:t>
                  </w:r>
                </w:p>
              </w:tc>
            </w:tr>
          </w:tbl>
          <w:p w14:paraId="092EE4F0" w14:textId="77777777" w:rsidR="00000000" w:rsidRDefault="000A504B">
            <w:pPr>
              <w:rPr>
                <w:rFonts w:eastAsia="Times New Roman"/>
                <w:sz w:val="20"/>
                <w:szCs w:val="20"/>
              </w:rPr>
            </w:pPr>
          </w:p>
        </w:tc>
      </w:tr>
      <w:tr w:rsidR="00000000" w14:paraId="5421173C" w14:textId="77777777">
        <w:trPr>
          <w:divId w:val="382824985"/>
          <w:tblCellSpacing w:w="15" w:type="dxa"/>
        </w:trPr>
        <w:tc>
          <w:tcPr>
            <w:tcW w:w="0" w:type="auto"/>
            <w:shd w:val="clear" w:color="auto" w:fill="FFFFFF"/>
            <w:vAlign w:val="center"/>
            <w:hideMark/>
          </w:tcPr>
          <w:p w14:paraId="27FDF15C" w14:textId="77777777" w:rsidR="00000000" w:rsidRDefault="000A504B">
            <w:pPr>
              <w:pStyle w:val="Balk5"/>
              <w:rPr>
                <w:rFonts w:eastAsia="Times New Roman"/>
              </w:rPr>
            </w:pPr>
            <w:r>
              <w:rPr>
                <w:rFonts w:eastAsia="Times New Roman"/>
              </w:rPr>
              <w:lastRenderedPageBreak/>
              <w:t xml:space="preserve">Kanıtlar </w:t>
            </w:r>
          </w:p>
        </w:tc>
      </w:tr>
      <w:tr w:rsidR="00000000" w14:paraId="55A3C0FF" w14:textId="77777777">
        <w:trPr>
          <w:divId w:val="382824985"/>
          <w:tblCellSpacing w:w="15" w:type="dxa"/>
        </w:trPr>
        <w:tc>
          <w:tcPr>
            <w:tcW w:w="0" w:type="auto"/>
            <w:shd w:val="clear" w:color="auto" w:fill="FFFFFF"/>
            <w:vAlign w:val="center"/>
            <w:hideMark/>
          </w:tcPr>
          <w:p w14:paraId="14853736" w14:textId="77777777" w:rsidR="00000000" w:rsidRDefault="000A504B">
            <w:pPr>
              <w:rPr>
                <w:rFonts w:eastAsia="Times New Roman"/>
              </w:rPr>
            </w:pPr>
            <w:hyperlink r:id="rId5" w:tgtFrame="_blank" w:history="1">
              <w:r>
                <w:rPr>
                  <w:rStyle w:val="Kpr"/>
                  <w:rFonts w:eastAsia="Times New Roman"/>
                </w:rPr>
                <w:t xml:space="preserve">https://ulakbim.tubitak.gov.tr/sites/images/Ulakbim/ukp-v2011.pdf </w:t>
              </w:r>
            </w:hyperlink>
          </w:p>
        </w:tc>
      </w:tr>
      <w:tr w:rsidR="00000000" w14:paraId="75DEAD26" w14:textId="77777777">
        <w:trPr>
          <w:divId w:val="382824985"/>
          <w:tblCellSpacing w:w="15" w:type="dxa"/>
        </w:trPr>
        <w:tc>
          <w:tcPr>
            <w:tcW w:w="0" w:type="auto"/>
            <w:shd w:val="clear" w:color="auto" w:fill="FFFFFF"/>
            <w:vAlign w:val="center"/>
            <w:hideMark/>
          </w:tcPr>
          <w:p w14:paraId="062FE130" w14:textId="77777777" w:rsidR="00000000" w:rsidRDefault="000A504B">
            <w:pPr>
              <w:rPr>
                <w:rFonts w:eastAsia="Times New Roman"/>
              </w:rPr>
            </w:pPr>
            <w:hyperlink r:id="rId6" w:tgtFrame="_blank" w:history="1">
              <w:r>
                <w:rPr>
                  <w:rStyle w:val="Kpr"/>
                  <w:rFonts w:eastAsia="Times New Roman"/>
                </w:rPr>
                <w:t xml:space="preserve">https://bidb.giresun.edu.tr/tr/page/iso27001-sertifikasi/4109 </w:t>
              </w:r>
            </w:hyperlink>
          </w:p>
        </w:tc>
      </w:tr>
      <w:tr w:rsidR="00000000" w14:paraId="3C037B33" w14:textId="77777777">
        <w:trPr>
          <w:divId w:val="382824985"/>
          <w:tblCellSpacing w:w="15" w:type="dxa"/>
        </w:trPr>
        <w:tc>
          <w:tcPr>
            <w:tcW w:w="0" w:type="auto"/>
            <w:shd w:val="clear" w:color="auto" w:fill="FFFFFF"/>
            <w:vAlign w:val="center"/>
            <w:hideMark/>
          </w:tcPr>
          <w:p w14:paraId="7AA58C47" w14:textId="77777777" w:rsidR="00000000" w:rsidRDefault="000A504B">
            <w:pPr>
              <w:rPr>
                <w:rFonts w:eastAsia="Times New Roman"/>
              </w:rPr>
            </w:pPr>
          </w:p>
        </w:tc>
      </w:tr>
      <w:tr w:rsidR="00000000" w14:paraId="72BCB5F4" w14:textId="77777777">
        <w:trPr>
          <w:divId w:val="382824985"/>
          <w:tblCellSpacing w:w="15" w:type="dxa"/>
        </w:trPr>
        <w:tc>
          <w:tcPr>
            <w:tcW w:w="0" w:type="auto"/>
            <w:shd w:val="clear" w:color="auto" w:fill="FFFFFF"/>
            <w:vAlign w:val="center"/>
            <w:hideMark/>
          </w:tcPr>
          <w:p w14:paraId="6C9A33A8" w14:textId="77777777" w:rsidR="00000000" w:rsidRDefault="000A504B">
            <w:pPr>
              <w:pStyle w:val="Balk5"/>
              <w:rPr>
                <w:rFonts w:eastAsia="Times New Roman"/>
                <w:color w:val="000000"/>
              </w:rPr>
            </w:pPr>
            <w:r>
              <w:rPr>
                <w:rFonts w:eastAsia="Times New Roman"/>
                <w:color w:val="000000"/>
              </w:rPr>
              <w:t xml:space="preserve">Misyonu, Vizyonu, Değerleri ve Hedefleri </w:t>
            </w:r>
          </w:p>
        </w:tc>
      </w:tr>
      <w:tr w:rsidR="00000000" w14:paraId="2E6605AA" w14:textId="77777777">
        <w:trPr>
          <w:divId w:val="382824985"/>
          <w:tblCellSpacing w:w="15" w:type="dxa"/>
        </w:trPr>
        <w:tc>
          <w:tcPr>
            <w:tcW w:w="0" w:type="auto"/>
            <w:shd w:val="clear" w:color="auto" w:fill="FFFFFF"/>
            <w:vAlign w:val="center"/>
            <w:hideMark/>
          </w:tcPr>
          <w:p w14:paraId="4C9D50A5" w14:textId="77777777" w:rsidR="00000000" w:rsidRDefault="000A504B">
            <w:pPr>
              <w:pStyle w:val="NormalWeb"/>
              <w:rPr>
                <w:color w:val="000000"/>
              </w:rPr>
            </w:pPr>
            <w:r>
              <w:rPr>
                <w:rStyle w:val="Gl"/>
                <w:color w:val="000000"/>
              </w:rPr>
              <w:t>Misyon</w:t>
            </w:r>
          </w:p>
          <w:p w14:paraId="4A2B9F49" w14:textId="77777777" w:rsidR="00000000" w:rsidRDefault="000A504B">
            <w:pPr>
              <w:pStyle w:val="NormalWeb"/>
              <w:jc w:val="both"/>
              <w:rPr>
                <w:color w:val="000000"/>
              </w:rPr>
            </w:pPr>
            <w:r>
              <w:rPr>
                <w:color w:val="000000"/>
              </w:rPr>
              <w:t>Üniversitemizin ağ, yazılım ve donanım gereksinimlerini karşılayarak bilişim alanında ihtiyaçları olan hizmeti en gelişm</w:t>
            </w:r>
            <w:r>
              <w:rPr>
                <w:color w:val="000000"/>
              </w:rPr>
              <w:t>iş teknolojilerle hızlı ve kesintisiz yerine getirmek. Öğrencilerimizin eğitimine ve akademisyenlerimizin bilimsel çalışmalarına katkı sağlamak İdari birimlerin iş gerçekleştirme süreçlerine destek olmak.</w:t>
            </w:r>
          </w:p>
          <w:p w14:paraId="068A8917" w14:textId="77777777" w:rsidR="00000000" w:rsidRDefault="000A504B">
            <w:pPr>
              <w:pStyle w:val="NormalWeb"/>
              <w:rPr>
                <w:color w:val="000000"/>
              </w:rPr>
            </w:pPr>
            <w:r>
              <w:rPr>
                <w:rStyle w:val="Gl"/>
                <w:color w:val="000000"/>
              </w:rPr>
              <w:t>Vizyon</w:t>
            </w:r>
          </w:p>
          <w:p w14:paraId="0BB9FB78" w14:textId="77777777" w:rsidR="00000000" w:rsidRDefault="000A504B">
            <w:pPr>
              <w:pStyle w:val="NormalWeb"/>
              <w:jc w:val="both"/>
              <w:rPr>
                <w:color w:val="000000"/>
              </w:rPr>
            </w:pPr>
            <w:r>
              <w:rPr>
                <w:color w:val="000000"/>
              </w:rPr>
              <w:t>Üniversitemizin gelişen bilgi ve iletişim teknolojilerinden en üst düzeyde yararlanarak, ulusal ve uluslararası nitelikli üniversiteler arasında yer almasını sağlamak. Güven duyulan, kurumsallaşma bilincinin yerleşmiş olduğu bir birim olmaktır.</w:t>
            </w:r>
          </w:p>
          <w:p w14:paraId="78F0E256" w14:textId="77777777" w:rsidR="00000000" w:rsidRDefault="000A504B">
            <w:pPr>
              <w:pStyle w:val="NormalWeb"/>
              <w:rPr>
                <w:color w:val="000000"/>
              </w:rPr>
            </w:pPr>
            <w:r>
              <w:rPr>
                <w:color w:val="000000"/>
              </w:rPr>
              <w:t> </w:t>
            </w:r>
          </w:p>
          <w:p w14:paraId="4C2802D7" w14:textId="77777777" w:rsidR="00000000" w:rsidRDefault="000A504B">
            <w:pPr>
              <w:pStyle w:val="NormalWeb"/>
              <w:rPr>
                <w:color w:val="000000"/>
              </w:rPr>
            </w:pPr>
            <w:r>
              <w:rPr>
                <w:rStyle w:val="Gl"/>
                <w:color w:val="000000"/>
              </w:rPr>
              <w:t xml:space="preserve">DEĞERLER </w:t>
            </w:r>
            <w:r>
              <w:rPr>
                <w:rStyle w:val="Gl"/>
                <w:color w:val="000000"/>
              </w:rPr>
              <w:t xml:space="preserve">VE HEDEFLER </w:t>
            </w:r>
            <w:r>
              <w:rPr>
                <w:color w:val="000000"/>
              </w:rPr>
              <w:t> </w:t>
            </w:r>
            <w:r>
              <w:rPr>
                <w:color w:val="000000"/>
              </w:rPr>
              <w:br/>
              <w:t> </w:t>
            </w:r>
          </w:p>
          <w:p w14:paraId="3601C6DA" w14:textId="77777777" w:rsidR="00000000" w:rsidRDefault="000A504B">
            <w:pPr>
              <w:pStyle w:val="NormalWeb"/>
              <w:rPr>
                <w:color w:val="000000"/>
              </w:rPr>
            </w:pPr>
            <w:r>
              <w:rPr>
                <w:rStyle w:val="Gl"/>
                <w:color w:val="000000"/>
              </w:rPr>
              <w:t xml:space="preserve">DEĞERLER: </w:t>
            </w:r>
          </w:p>
          <w:p w14:paraId="7D365D60" w14:textId="77777777" w:rsidR="00000000" w:rsidRDefault="000A504B">
            <w:pPr>
              <w:numPr>
                <w:ilvl w:val="0"/>
                <w:numId w:val="3"/>
              </w:numPr>
              <w:spacing w:before="100" w:beforeAutospacing="1" w:after="100" w:afterAutospacing="1"/>
              <w:rPr>
                <w:rFonts w:eastAsia="Times New Roman"/>
                <w:color w:val="000000"/>
              </w:rPr>
            </w:pPr>
            <w:proofErr w:type="gramStart"/>
            <w:r>
              <w:rPr>
                <w:rFonts w:eastAsia="Times New Roman"/>
                <w:color w:val="000000"/>
              </w:rPr>
              <w:t>Bilimsellik -</w:t>
            </w:r>
            <w:proofErr w:type="gramEnd"/>
            <w:r>
              <w:rPr>
                <w:rFonts w:eastAsia="Times New Roman"/>
                <w:color w:val="000000"/>
              </w:rPr>
              <w:t xml:space="preserve"> Disiplinler Arası Yaklaşım - Evrensellik - Yenilikçilik</w:t>
            </w:r>
          </w:p>
          <w:p w14:paraId="29A93751" w14:textId="77777777" w:rsidR="00000000" w:rsidRDefault="000A504B">
            <w:pPr>
              <w:numPr>
                <w:ilvl w:val="0"/>
                <w:numId w:val="3"/>
              </w:numPr>
              <w:spacing w:before="100" w:beforeAutospacing="1" w:after="100" w:afterAutospacing="1"/>
              <w:rPr>
                <w:rFonts w:eastAsia="Times New Roman"/>
                <w:color w:val="000000"/>
              </w:rPr>
            </w:pPr>
            <w:r>
              <w:rPr>
                <w:rFonts w:eastAsia="Times New Roman"/>
                <w:color w:val="000000"/>
              </w:rPr>
              <w:t xml:space="preserve">Fırsat </w:t>
            </w:r>
            <w:proofErr w:type="gramStart"/>
            <w:r>
              <w:rPr>
                <w:rFonts w:eastAsia="Times New Roman"/>
                <w:color w:val="000000"/>
              </w:rPr>
              <w:t>Eşitliği -</w:t>
            </w:r>
            <w:proofErr w:type="gramEnd"/>
            <w:r>
              <w:rPr>
                <w:rFonts w:eastAsia="Times New Roman"/>
                <w:color w:val="000000"/>
              </w:rPr>
              <w:t xml:space="preserve"> Liyakat - Hakkaniyet</w:t>
            </w:r>
          </w:p>
          <w:p w14:paraId="5BBBF99D" w14:textId="77777777" w:rsidR="00000000" w:rsidRDefault="000A504B">
            <w:pPr>
              <w:numPr>
                <w:ilvl w:val="0"/>
                <w:numId w:val="3"/>
              </w:numPr>
              <w:spacing w:before="100" w:beforeAutospacing="1" w:after="100" w:afterAutospacing="1"/>
              <w:rPr>
                <w:rFonts w:eastAsia="Times New Roman"/>
                <w:color w:val="000000"/>
              </w:rPr>
            </w:pPr>
            <w:proofErr w:type="gramStart"/>
            <w:r>
              <w:rPr>
                <w:rFonts w:eastAsia="Times New Roman"/>
                <w:color w:val="000000"/>
              </w:rPr>
              <w:lastRenderedPageBreak/>
              <w:t>Paylaşımcılık -</w:t>
            </w:r>
            <w:proofErr w:type="gramEnd"/>
            <w:r>
              <w:rPr>
                <w:rFonts w:eastAsia="Times New Roman"/>
                <w:color w:val="000000"/>
              </w:rPr>
              <w:t xml:space="preserve"> Çözüm odaklılık</w:t>
            </w:r>
          </w:p>
          <w:p w14:paraId="5563D80C" w14:textId="77777777" w:rsidR="00000000" w:rsidRDefault="000A504B">
            <w:pPr>
              <w:numPr>
                <w:ilvl w:val="0"/>
                <w:numId w:val="3"/>
              </w:numPr>
              <w:spacing w:before="100" w:beforeAutospacing="1" w:after="100" w:afterAutospacing="1"/>
              <w:rPr>
                <w:rFonts w:eastAsia="Times New Roman"/>
                <w:color w:val="000000"/>
              </w:rPr>
            </w:pPr>
            <w:r>
              <w:rPr>
                <w:rFonts w:eastAsia="Times New Roman"/>
                <w:color w:val="000000"/>
              </w:rPr>
              <w:t>Öğrenci Odaklılık</w:t>
            </w:r>
          </w:p>
          <w:p w14:paraId="7264204B" w14:textId="77777777" w:rsidR="00000000" w:rsidRDefault="000A504B">
            <w:pPr>
              <w:numPr>
                <w:ilvl w:val="0"/>
                <w:numId w:val="3"/>
              </w:numPr>
              <w:spacing w:before="100" w:beforeAutospacing="1" w:after="100" w:afterAutospacing="1"/>
              <w:rPr>
                <w:rFonts w:eastAsia="Times New Roman"/>
                <w:color w:val="000000"/>
              </w:rPr>
            </w:pPr>
            <w:r>
              <w:rPr>
                <w:rFonts w:eastAsia="Times New Roman"/>
                <w:color w:val="000000"/>
              </w:rPr>
              <w:t>Akademik Özgürlük</w:t>
            </w:r>
          </w:p>
          <w:p w14:paraId="0637D895" w14:textId="77777777" w:rsidR="00000000" w:rsidRDefault="000A504B">
            <w:pPr>
              <w:numPr>
                <w:ilvl w:val="0"/>
                <w:numId w:val="3"/>
              </w:numPr>
              <w:spacing w:before="100" w:beforeAutospacing="1" w:after="100" w:afterAutospacing="1"/>
              <w:rPr>
                <w:rFonts w:eastAsia="Times New Roman"/>
                <w:color w:val="000000"/>
              </w:rPr>
            </w:pPr>
            <w:r>
              <w:rPr>
                <w:rFonts w:eastAsia="Times New Roman"/>
                <w:color w:val="000000"/>
              </w:rPr>
              <w:t>Çevreye Duyarlılık ve Toplumsal Yararlılık,</w:t>
            </w:r>
          </w:p>
          <w:p w14:paraId="277C7F02" w14:textId="77777777" w:rsidR="00000000" w:rsidRDefault="000A504B">
            <w:pPr>
              <w:numPr>
                <w:ilvl w:val="0"/>
                <w:numId w:val="3"/>
              </w:numPr>
              <w:spacing w:before="100" w:beforeAutospacing="1" w:after="100" w:afterAutospacing="1"/>
              <w:rPr>
                <w:rFonts w:eastAsia="Times New Roman"/>
                <w:color w:val="000000"/>
              </w:rPr>
            </w:pPr>
            <w:r>
              <w:rPr>
                <w:rFonts w:eastAsia="Times New Roman"/>
                <w:color w:val="000000"/>
              </w:rPr>
              <w:t>Katılımc</w:t>
            </w:r>
            <w:r>
              <w:rPr>
                <w:rFonts w:eastAsia="Times New Roman"/>
                <w:color w:val="000000"/>
              </w:rPr>
              <w:t>ılık</w:t>
            </w:r>
          </w:p>
          <w:p w14:paraId="6E213003" w14:textId="77777777" w:rsidR="00000000" w:rsidRDefault="000A504B">
            <w:pPr>
              <w:numPr>
                <w:ilvl w:val="0"/>
                <w:numId w:val="3"/>
              </w:numPr>
              <w:spacing w:before="100" w:beforeAutospacing="1" w:after="100" w:afterAutospacing="1"/>
              <w:rPr>
                <w:rFonts w:eastAsia="Times New Roman"/>
                <w:color w:val="000000"/>
              </w:rPr>
            </w:pPr>
            <w:r>
              <w:rPr>
                <w:rFonts w:eastAsia="Times New Roman"/>
                <w:color w:val="000000"/>
              </w:rPr>
              <w:t>Hukuka ve Etik Değerlere Bağlılık</w:t>
            </w:r>
          </w:p>
          <w:p w14:paraId="0A3BDD74" w14:textId="77777777" w:rsidR="00000000" w:rsidRDefault="000A504B">
            <w:pPr>
              <w:numPr>
                <w:ilvl w:val="0"/>
                <w:numId w:val="3"/>
              </w:numPr>
              <w:spacing w:before="100" w:beforeAutospacing="1" w:after="100" w:afterAutospacing="1"/>
              <w:rPr>
                <w:rFonts w:eastAsia="Times New Roman"/>
                <w:color w:val="000000"/>
              </w:rPr>
            </w:pPr>
            <w:r>
              <w:rPr>
                <w:rFonts w:eastAsia="Times New Roman"/>
                <w:color w:val="000000"/>
              </w:rPr>
              <w:t>Hesap Verebilirlik</w:t>
            </w:r>
          </w:p>
          <w:p w14:paraId="35AB5015" w14:textId="77777777" w:rsidR="00000000" w:rsidRDefault="000A504B">
            <w:pPr>
              <w:numPr>
                <w:ilvl w:val="0"/>
                <w:numId w:val="3"/>
              </w:numPr>
              <w:spacing w:before="100" w:beforeAutospacing="1" w:after="100" w:afterAutospacing="1"/>
              <w:rPr>
                <w:rFonts w:eastAsia="Times New Roman"/>
                <w:color w:val="000000"/>
              </w:rPr>
            </w:pPr>
            <w:r>
              <w:rPr>
                <w:rFonts w:eastAsia="Times New Roman"/>
                <w:color w:val="000000"/>
              </w:rPr>
              <w:t>Kalite ve Verimlilik</w:t>
            </w:r>
          </w:p>
          <w:p w14:paraId="082BFE2A" w14:textId="77777777" w:rsidR="00000000" w:rsidRDefault="000A504B">
            <w:pPr>
              <w:pStyle w:val="NormalWeb"/>
              <w:rPr>
                <w:color w:val="000000"/>
              </w:rPr>
            </w:pPr>
            <w:r>
              <w:rPr>
                <w:rStyle w:val="Gl"/>
                <w:color w:val="000000"/>
              </w:rPr>
              <w:t>Birimin stratejik plandaki hedefleri:</w:t>
            </w:r>
          </w:p>
          <w:tbl>
            <w:tblPr>
              <w:tblpPr w:leftFromText="45" w:rightFromText="45" w:vertAnchor="text"/>
              <w:tblW w:w="7695" w:type="dxa"/>
              <w:tblCellSpacing w:w="0" w:type="dxa"/>
              <w:tblCellMar>
                <w:left w:w="0" w:type="dxa"/>
                <w:right w:w="0" w:type="dxa"/>
              </w:tblCellMar>
              <w:tblLook w:val="04A0" w:firstRow="1" w:lastRow="0" w:firstColumn="1" w:lastColumn="0" w:noHBand="0" w:noVBand="1"/>
            </w:tblPr>
            <w:tblGrid>
              <w:gridCol w:w="1410"/>
              <w:gridCol w:w="6285"/>
            </w:tblGrid>
            <w:tr w:rsidR="00000000" w14:paraId="512AEA1B" w14:textId="77777777">
              <w:trPr>
                <w:trHeight w:val="315"/>
                <w:tblCellSpacing w:w="0" w:type="dxa"/>
              </w:trPr>
              <w:tc>
                <w:tcPr>
                  <w:tcW w:w="1410" w:type="dxa"/>
                  <w:vAlign w:val="center"/>
                  <w:hideMark/>
                </w:tcPr>
                <w:p w14:paraId="1AC23E24" w14:textId="77777777" w:rsidR="00000000" w:rsidRDefault="000A504B">
                  <w:pPr>
                    <w:pStyle w:val="NormalWeb"/>
                  </w:pPr>
                  <w:r>
                    <w:t>STRATEJİK AMAÇ-5</w:t>
                  </w:r>
                </w:p>
              </w:tc>
              <w:tc>
                <w:tcPr>
                  <w:tcW w:w="6285" w:type="dxa"/>
                  <w:vAlign w:val="center"/>
                  <w:hideMark/>
                </w:tcPr>
                <w:p w14:paraId="28D6BD5A" w14:textId="77777777" w:rsidR="00000000" w:rsidRDefault="000A504B">
                  <w:pPr>
                    <w:pStyle w:val="NormalWeb"/>
                  </w:pPr>
                  <w:r>
                    <w:t>Fiziki mekân ve teknolojik altyapıyı geliştirmek</w:t>
                  </w:r>
                </w:p>
              </w:tc>
            </w:tr>
            <w:tr w:rsidR="00000000" w14:paraId="5E50A75C" w14:textId="77777777">
              <w:trPr>
                <w:trHeight w:val="315"/>
                <w:tblCellSpacing w:w="0" w:type="dxa"/>
              </w:trPr>
              <w:tc>
                <w:tcPr>
                  <w:tcW w:w="1410" w:type="dxa"/>
                  <w:vAlign w:val="center"/>
                  <w:hideMark/>
                </w:tcPr>
                <w:p w14:paraId="7663E16D" w14:textId="77777777" w:rsidR="00000000" w:rsidRDefault="000A504B">
                  <w:pPr>
                    <w:pStyle w:val="NormalWeb"/>
                  </w:pPr>
                  <w:r>
                    <w:t>HEDEF 5.2</w:t>
                  </w:r>
                </w:p>
              </w:tc>
              <w:tc>
                <w:tcPr>
                  <w:tcW w:w="6285" w:type="dxa"/>
                  <w:vAlign w:val="center"/>
                  <w:hideMark/>
                </w:tcPr>
                <w:p w14:paraId="70CC07B5" w14:textId="77777777" w:rsidR="00000000" w:rsidRDefault="000A504B">
                  <w:pPr>
                    <w:pStyle w:val="NormalWeb"/>
                  </w:pPr>
                  <w:r>
                    <w:t>Plan dönemi sonuna kadar teknolojik alt yapının nicelik ve nit</w:t>
                  </w:r>
                  <w:r>
                    <w:t>eliğinin artırılması</w:t>
                  </w:r>
                </w:p>
              </w:tc>
            </w:tr>
          </w:tbl>
          <w:p w14:paraId="573150F5" w14:textId="77777777" w:rsidR="00000000" w:rsidRDefault="000A504B">
            <w:pPr>
              <w:pStyle w:val="NormalWeb"/>
              <w:rPr>
                <w:color w:val="000000"/>
              </w:rPr>
            </w:pPr>
            <w:r>
              <w:rPr>
                <w:color w:val="000000"/>
              </w:rPr>
              <w:t> </w:t>
            </w:r>
          </w:p>
          <w:p w14:paraId="19FBAD5C" w14:textId="77777777" w:rsidR="00000000" w:rsidRDefault="000A504B">
            <w:pPr>
              <w:pStyle w:val="NormalWeb"/>
              <w:rPr>
                <w:color w:val="000000"/>
              </w:rPr>
            </w:pPr>
            <w:r>
              <w:rPr>
                <w:color w:val="000000"/>
              </w:rPr>
              <w:t> </w:t>
            </w:r>
          </w:p>
          <w:p w14:paraId="67365A8B" w14:textId="77777777" w:rsidR="00000000" w:rsidRDefault="000A504B">
            <w:pPr>
              <w:pStyle w:val="NormalWeb"/>
              <w:rPr>
                <w:color w:val="000000"/>
              </w:rPr>
            </w:pPr>
            <w:r>
              <w:rPr>
                <w:color w:val="000000"/>
              </w:rPr>
              <w:t> </w:t>
            </w:r>
          </w:p>
          <w:p w14:paraId="2B3C6236" w14:textId="77777777" w:rsidR="00000000" w:rsidRDefault="000A504B">
            <w:pPr>
              <w:pStyle w:val="NormalWeb"/>
              <w:rPr>
                <w:color w:val="000000"/>
              </w:rPr>
            </w:pPr>
            <w:r>
              <w:rPr>
                <w:color w:val="000000"/>
              </w:rPr>
              <w:t> </w:t>
            </w:r>
          </w:p>
          <w:p w14:paraId="469071AE" w14:textId="77777777" w:rsidR="00000000" w:rsidRDefault="000A504B">
            <w:pPr>
              <w:pStyle w:val="NormalWeb"/>
              <w:rPr>
                <w:color w:val="000000"/>
              </w:rPr>
            </w:pPr>
            <w:r>
              <w:rPr>
                <w:color w:val="000000"/>
              </w:rPr>
              <w:t> </w:t>
            </w:r>
          </w:p>
        </w:tc>
      </w:tr>
      <w:tr w:rsidR="00000000" w14:paraId="22D69723" w14:textId="77777777">
        <w:trPr>
          <w:divId w:val="382824985"/>
          <w:tblCellSpacing w:w="15" w:type="dxa"/>
        </w:trPr>
        <w:tc>
          <w:tcPr>
            <w:tcW w:w="0" w:type="auto"/>
            <w:shd w:val="clear" w:color="auto" w:fill="FFFFFF"/>
            <w:vAlign w:val="center"/>
            <w:hideMark/>
          </w:tcPr>
          <w:p w14:paraId="1AF4225A" w14:textId="77777777" w:rsidR="00000000" w:rsidRDefault="000A504B">
            <w:pPr>
              <w:rPr>
                <w:color w:val="000000"/>
              </w:rPr>
            </w:pPr>
          </w:p>
        </w:tc>
      </w:tr>
      <w:tr w:rsidR="00000000" w14:paraId="0CB31482" w14:textId="77777777">
        <w:trPr>
          <w:divId w:val="382824985"/>
          <w:tblCellSpacing w:w="15" w:type="dxa"/>
        </w:trPr>
        <w:tc>
          <w:tcPr>
            <w:tcW w:w="0" w:type="auto"/>
            <w:shd w:val="clear" w:color="auto" w:fill="FFFFFF"/>
            <w:vAlign w:val="center"/>
            <w:hideMark/>
          </w:tcPr>
          <w:p w14:paraId="1D70D549" w14:textId="77777777" w:rsidR="00000000" w:rsidRDefault="000A504B">
            <w:pPr>
              <w:pStyle w:val="Balk5"/>
              <w:rPr>
                <w:rFonts w:eastAsia="Times New Roman"/>
                <w:color w:val="000000"/>
              </w:rPr>
            </w:pPr>
            <w:r>
              <w:rPr>
                <w:rFonts w:eastAsia="Times New Roman"/>
                <w:color w:val="000000"/>
              </w:rPr>
              <w:t xml:space="preserve">Eğitim ve Öğretim Hizmeti Sunan Birimleri </w:t>
            </w:r>
          </w:p>
        </w:tc>
      </w:tr>
      <w:tr w:rsidR="00000000" w14:paraId="59445B74" w14:textId="77777777">
        <w:trPr>
          <w:divId w:val="382824985"/>
          <w:tblCellSpacing w:w="15" w:type="dxa"/>
        </w:trPr>
        <w:tc>
          <w:tcPr>
            <w:tcW w:w="0" w:type="auto"/>
            <w:shd w:val="clear" w:color="auto" w:fill="FFFFFF"/>
            <w:vAlign w:val="center"/>
            <w:hideMark/>
          </w:tcPr>
          <w:p w14:paraId="4D26818A" w14:textId="77777777" w:rsidR="00000000" w:rsidRDefault="000A504B">
            <w:pPr>
              <w:pStyle w:val="NormalWeb"/>
              <w:rPr>
                <w:color w:val="000000"/>
              </w:rPr>
            </w:pPr>
            <w:r>
              <w:rPr>
                <w:color w:val="000000"/>
              </w:rPr>
              <w:t>Birimimizin bu alanda herhangi bir çalışması mevcut değildir.</w:t>
            </w:r>
          </w:p>
        </w:tc>
      </w:tr>
      <w:tr w:rsidR="00000000" w14:paraId="68EC2143" w14:textId="77777777">
        <w:trPr>
          <w:divId w:val="382824985"/>
          <w:tblCellSpacing w:w="15" w:type="dxa"/>
        </w:trPr>
        <w:tc>
          <w:tcPr>
            <w:tcW w:w="0" w:type="auto"/>
            <w:shd w:val="clear" w:color="auto" w:fill="FFFFFF"/>
            <w:vAlign w:val="center"/>
            <w:hideMark/>
          </w:tcPr>
          <w:p w14:paraId="2E75668E" w14:textId="77777777" w:rsidR="00000000" w:rsidRDefault="000A504B">
            <w:pPr>
              <w:rPr>
                <w:color w:val="000000"/>
              </w:rPr>
            </w:pPr>
          </w:p>
        </w:tc>
      </w:tr>
      <w:tr w:rsidR="00000000" w14:paraId="2FA0151F" w14:textId="77777777">
        <w:trPr>
          <w:divId w:val="382824985"/>
          <w:tblCellSpacing w:w="15" w:type="dxa"/>
        </w:trPr>
        <w:tc>
          <w:tcPr>
            <w:tcW w:w="0" w:type="auto"/>
            <w:shd w:val="clear" w:color="auto" w:fill="FFFFFF"/>
            <w:vAlign w:val="center"/>
            <w:hideMark/>
          </w:tcPr>
          <w:p w14:paraId="45C4F2B6" w14:textId="77777777" w:rsidR="00000000" w:rsidRDefault="000A504B">
            <w:pPr>
              <w:pStyle w:val="Balk5"/>
              <w:rPr>
                <w:rFonts w:eastAsia="Times New Roman"/>
                <w:color w:val="000000"/>
              </w:rPr>
            </w:pPr>
            <w:r>
              <w:rPr>
                <w:rFonts w:eastAsia="Times New Roman"/>
                <w:color w:val="000000"/>
              </w:rPr>
              <w:t xml:space="preserve">Araştırma Faaliyetlerinin Yürütüldüğü Birimleri </w:t>
            </w:r>
          </w:p>
        </w:tc>
      </w:tr>
      <w:tr w:rsidR="00000000" w14:paraId="479CE0F2" w14:textId="77777777">
        <w:trPr>
          <w:divId w:val="382824985"/>
          <w:tblCellSpacing w:w="15" w:type="dxa"/>
        </w:trPr>
        <w:tc>
          <w:tcPr>
            <w:tcW w:w="0" w:type="auto"/>
            <w:shd w:val="clear" w:color="auto" w:fill="FFFFFF"/>
            <w:vAlign w:val="center"/>
            <w:hideMark/>
          </w:tcPr>
          <w:p w14:paraId="2B571A68" w14:textId="77777777" w:rsidR="00000000" w:rsidRDefault="000A504B">
            <w:pPr>
              <w:pStyle w:val="NormalWeb"/>
              <w:rPr>
                <w:color w:val="000000"/>
              </w:rPr>
            </w:pPr>
            <w:r>
              <w:rPr>
                <w:color w:val="000000"/>
              </w:rPr>
              <w:t>Birimimizin bu alanda herhangi bir çalışması mevcut değildir.</w:t>
            </w:r>
          </w:p>
        </w:tc>
      </w:tr>
      <w:tr w:rsidR="00000000" w14:paraId="72BB5CB2" w14:textId="77777777">
        <w:trPr>
          <w:divId w:val="382824985"/>
          <w:tblCellSpacing w:w="15" w:type="dxa"/>
        </w:trPr>
        <w:tc>
          <w:tcPr>
            <w:tcW w:w="0" w:type="auto"/>
            <w:shd w:val="clear" w:color="auto" w:fill="FFFFFF"/>
            <w:vAlign w:val="center"/>
            <w:hideMark/>
          </w:tcPr>
          <w:p w14:paraId="686E8398" w14:textId="77777777" w:rsidR="00000000" w:rsidRDefault="000A504B">
            <w:pPr>
              <w:rPr>
                <w:color w:val="000000"/>
              </w:rPr>
            </w:pPr>
          </w:p>
        </w:tc>
      </w:tr>
      <w:tr w:rsidR="00000000" w14:paraId="65E7E842" w14:textId="77777777">
        <w:trPr>
          <w:divId w:val="382824985"/>
          <w:tblCellSpacing w:w="15" w:type="dxa"/>
        </w:trPr>
        <w:tc>
          <w:tcPr>
            <w:tcW w:w="0" w:type="auto"/>
            <w:shd w:val="clear" w:color="auto" w:fill="FFFFFF"/>
            <w:vAlign w:val="center"/>
            <w:hideMark/>
          </w:tcPr>
          <w:p w14:paraId="18E009E2" w14:textId="77777777" w:rsidR="00000000" w:rsidRDefault="000A504B">
            <w:pPr>
              <w:pStyle w:val="Balk5"/>
              <w:rPr>
                <w:rFonts w:eastAsia="Times New Roman"/>
                <w:color w:val="000000"/>
              </w:rPr>
            </w:pPr>
            <w:r>
              <w:rPr>
                <w:rFonts w:eastAsia="Times New Roman"/>
                <w:color w:val="000000"/>
              </w:rPr>
              <w:t xml:space="preserve">Birimin Organizasyon Yapısı </w:t>
            </w:r>
          </w:p>
        </w:tc>
      </w:tr>
      <w:tr w:rsidR="00000000" w14:paraId="279CE946" w14:textId="77777777">
        <w:trPr>
          <w:divId w:val="382824985"/>
          <w:tblCellSpacing w:w="15" w:type="dxa"/>
        </w:trPr>
        <w:tc>
          <w:tcPr>
            <w:tcW w:w="0" w:type="auto"/>
            <w:shd w:val="clear" w:color="auto" w:fill="FFFFFF"/>
            <w:vAlign w:val="center"/>
            <w:hideMark/>
          </w:tcPr>
          <w:p w14:paraId="0CC61EEC" w14:textId="77777777" w:rsidR="00000000" w:rsidRDefault="000A504B">
            <w:pPr>
              <w:pStyle w:val="NormalWeb"/>
              <w:jc w:val="both"/>
              <w:rPr>
                <w:color w:val="000000"/>
              </w:rPr>
            </w:pPr>
            <w:r>
              <w:rPr>
                <w:color w:val="000000"/>
              </w:rPr>
              <w:t>Başkanlığımız organizasyon şeması “web sitesinde”, “Personel Bazlı Organizasyon Şeması” sekmesi başlığı altında paylaşılmıştır.</w:t>
            </w:r>
          </w:p>
        </w:tc>
      </w:tr>
      <w:tr w:rsidR="00000000" w14:paraId="32B6949C" w14:textId="77777777">
        <w:trPr>
          <w:divId w:val="382824985"/>
          <w:tblCellSpacing w:w="15" w:type="dxa"/>
        </w:trPr>
        <w:tc>
          <w:tcPr>
            <w:tcW w:w="0" w:type="auto"/>
            <w:shd w:val="clear" w:color="auto" w:fill="FFFFFF"/>
            <w:vAlign w:val="center"/>
            <w:hideMark/>
          </w:tcPr>
          <w:p w14:paraId="49ADFC58" w14:textId="77777777" w:rsidR="00000000" w:rsidRDefault="000A504B">
            <w:pPr>
              <w:pStyle w:val="Balk5"/>
              <w:rPr>
                <w:rFonts w:eastAsia="Times New Roman"/>
              </w:rPr>
            </w:pPr>
            <w:r>
              <w:rPr>
                <w:rFonts w:eastAsia="Times New Roman"/>
              </w:rPr>
              <w:t xml:space="preserve">Kanıtlar </w:t>
            </w:r>
          </w:p>
        </w:tc>
      </w:tr>
      <w:tr w:rsidR="00000000" w14:paraId="5FD46126" w14:textId="77777777">
        <w:trPr>
          <w:divId w:val="382824985"/>
          <w:tblCellSpacing w:w="15" w:type="dxa"/>
        </w:trPr>
        <w:tc>
          <w:tcPr>
            <w:tcW w:w="0" w:type="auto"/>
            <w:shd w:val="clear" w:color="auto" w:fill="FFFFFF"/>
            <w:vAlign w:val="center"/>
            <w:hideMark/>
          </w:tcPr>
          <w:p w14:paraId="216FF9F1" w14:textId="77777777" w:rsidR="00000000" w:rsidRDefault="000A504B">
            <w:pPr>
              <w:rPr>
                <w:rFonts w:eastAsia="Times New Roman"/>
              </w:rPr>
            </w:pPr>
            <w:hyperlink r:id="rId7" w:tgtFrame="_blank" w:history="1">
              <w:r>
                <w:rPr>
                  <w:rStyle w:val="Kpr"/>
                  <w:rFonts w:eastAsia="Times New Roman"/>
                </w:rPr>
                <w:t xml:space="preserve">https://bidb.giresun.edu.tr/tr/personel-bazli-organizasyon-semasi </w:t>
              </w:r>
            </w:hyperlink>
          </w:p>
        </w:tc>
      </w:tr>
      <w:tr w:rsidR="00000000" w14:paraId="1CFD6FCB" w14:textId="77777777">
        <w:trPr>
          <w:divId w:val="382824985"/>
          <w:tblCellSpacing w:w="15" w:type="dxa"/>
        </w:trPr>
        <w:tc>
          <w:tcPr>
            <w:tcW w:w="0" w:type="auto"/>
            <w:shd w:val="clear" w:color="auto" w:fill="FFFFFF"/>
            <w:vAlign w:val="center"/>
            <w:hideMark/>
          </w:tcPr>
          <w:p w14:paraId="719FDD65" w14:textId="77777777" w:rsidR="00000000" w:rsidRDefault="000A504B">
            <w:pPr>
              <w:rPr>
                <w:rFonts w:eastAsia="Times New Roman"/>
              </w:rPr>
            </w:pPr>
          </w:p>
        </w:tc>
      </w:tr>
      <w:tr w:rsidR="00000000" w14:paraId="10A1B6DD" w14:textId="77777777">
        <w:trPr>
          <w:divId w:val="382824985"/>
          <w:tblCellSpacing w:w="15" w:type="dxa"/>
        </w:trPr>
        <w:tc>
          <w:tcPr>
            <w:tcW w:w="0" w:type="auto"/>
            <w:shd w:val="clear" w:color="auto" w:fill="FFFFFF"/>
            <w:vAlign w:val="center"/>
            <w:hideMark/>
          </w:tcPr>
          <w:p w14:paraId="41B67B37" w14:textId="77777777" w:rsidR="00000000" w:rsidRDefault="000A504B">
            <w:pPr>
              <w:pStyle w:val="Balk5"/>
              <w:rPr>
                <w:rFonts w:eastAsia="Times New Roman"/>
                <w:color w:val="000000"/>
              </w:rPr>
            </w:pPr>
            <w:r>
              <w:rPr>
                <w:rFonts w:eastAsia="Times New Roman"/>
                <w:color w:val="000000"/>
              </w:rPr>
              <w:t xml:space="preserve">İyileştirmeye Yönelik Çalışmalar </w:t>
            </w:r>
          </w:p>
        </w:tc>
      </w:tr>
      <w:tr w:rsidR="00000000" w14:paraId="3AD2EC8C" w14:textId="77777777">
        <w:trPr>
          <w:divId w:val="382824985"/>
          <w:tblCellSpacing w:w="15" w:type="dxa"/>
        </w:trPr>
        <w:tc>
          <w:tcPr>
            <w:tcW w:w="0" w:type="auto"/>
            <w:shd w:val="clear" w:color="auto" w:fill="FFFFFF"/>
            <w:vAlign w:val="center"/>
            <w:hideMark/>
          </w:tcPr>
          <w:p w14:paraId="26F0F382" w14:textId="77777777" w:rsidR="00000000" w:rsidRPr="00B94401" w:rsidRDefault="000A504B">
            <w:pPr>
              <w:pStyle w:val="NormalWeb"/>
              <w:jc w:val="both"/>
              <w:rPr>
                <w:color w:val="000000"/>
              </w:rPr>
            </w:pPr>
            <w:r w:rsidRPr="00B94401">
              <w:rPr>
                <w:color w:val="000000"/>
              </w:rPr>
              <w:t>Hedeflerimiz arasında yer alan kablosuz ağ altyapımız iyi</w:t>
            </w:r>
            <w:r w:rsidRPr="00B94401">
              <w:rPr>
                <w:color w:val="000000"/>
              </w:rPr>
              <w:t>leştirilmiştir. Sistem altyapımız ve sistem odamız standartlara uygun hale getirilmiştir.</w:t>
            </w:r>
          </w:p>
          <w:p w14:paraId="04BA970D" w14:textId="77777777" w:rsidR="00000000" w:rsidRPr="00B94401" w:rsidRDefault="000A504B">
            <w:pPr>
              <w:pStyle w:val="NormalWeb"/>
              <w:jc w:val="both"/>
              <w:rPr>
                <w:color w:val="000000"/>
              </w:rPr>
            </w:pPr>
            <w:r w:rsidRPr="00B94401">
              <w:rPr>
                <w:color w:val="000000"/>
              </w:rPr>
              <w:t xml:space="preserve">Sistemlerimizde kullanılan lisans yenilemeleri ve artırımları gerçekleştirilmiştir. Bilgi İşlem Daire Başkanlığı tarafından </w:t>
            </w:r>
            <w:r w:rsidRPr="00B94401">
              <w:rPr>
                <w:color w:val="000000"/>
              </w:rPr>
              <w:t>2023 yılı içerisinde Üniversitemiz stratej</w:t>
            </w:r>
            <w:r w:rsidRPr="00B94401">
              <w:rPr>
                <w:color w:val="000000"/>
              </w:rPr>
              <w:t>ik planı ve hedefleri doğrultusunda yapılan iş ve işlemleri daha kolay ve sürdürülebilir hale getirmek için yazılımlar geliştirilmiştir. Bu yazılımlar:</w:t>
            </w:r>
          </w:p>
          <w:p w14:paraId="05417284" w14:textId="77777777" w:rsidR="00000000" w:rsidRPr="00B94401" w:rsidRDefault="000A504B">
            <w:pPr>
              <w:pStyle w:val="NormalWeb"/>
              <w:rPr>
                <w:color w:val="000000"/>
              </w:rPr>
            </w:pPr>
            <w:r w:rsidRPr="00B94401">
              <w:rPr>
                <w:color w:val="000000"/>
              </w:rPr>
              <w:t>Öğrenci Toplulukları Sistemi: </w:t>
            </w:r>
            <w:hyperlink r:id="rId8" w:tgtFrame="_blank" w:history="1">
              <w:r w:rsidRPr="00B94401">
                <w:rPr>
                  <w:rStyle w:val="Kpr"/>
                </w:rPr>
                <w:t>https:</w:t>
              </w:r>
              <w:r w:rsidRPr="00B94401">
                <w:rPr>
                  <w:rStyle w:val="Kpr"/>
                </w:rPr>
                <w:t>//ogrencitopluluk.giresun.edu.tr</w:t>
              </w:r>
            </w:hyperlink>
          </w:p>
        </w:tc>
      </w:tr>
      <w:tr w:rsidR="00000000" w14:paraId="780031DA" w14:textId="77777777">
        <w:trPr>
          <w:divId w:val="382824985"/>
          <w:tblCellSpacing w:w="15" w:type="dxa"/>
        </w:trPr>
        <w:tc>
          <w:tcPr>
            <w:tcW w:w="0" w:type="auto"/>
            <w:shd w:val="clear" w:color="auto" w:fill="FFFFFF"/>
            <w:vAlign w:val="center"/>
            <w:hideMark/>
          </w:tcPr>
          <w:p w14:paraId="48C99259" w14:textId="77777777" w:rsidR="00000000" w:rsidRPr="00B94401" w:rsidRDefault="000A504B">
            <w:pPr>
              <w:pStyle w:val="Balk5"/>
              <w:rPr>
                <w:rFonts w:eastAsia="Times New Roman"/>
              </w:rPr>
            </w:pPr>
            <w:r w:rsidRPr="00B94401">
              <w:rPr>
                <w:rFonts w:eastAsia="Times New Roman"/>
              </w:rPr>
              <w:t xml:space="preserve">Kanıtlar </w:t>
            </w:r>
          </w:p>
        </w:tc>
      </w:tr>
      <w:tr w:rsidR="00000000" w14:paraId="2B40CBA2" w14:textId="77777777">
        <w:trPr>
          <w:divId w:val="382824985"/>
          <w:tblCellSpacing w:w="15" w:type="dxa"/>
        </w:trPr>
        <w:tc>
          <w:tcPr>
            <w:tcW w:w="0" w:type="auto"/>
            <w:shd w:val="clear" w:color="auto" w:fill="FFFFFF"/>
            <w:vAlign w:val="center"/>
            <w:hideMark/>
          </w:tcPr>
          <w:p w14:paraId="3A856A03" w14:textId="77777777" w:rsidR="00000000" w:rsidRDefault="000A504B">
            <w:pPr>
              <w:rPr>
                <w:rFonts w:eastAsia="Times New Roman"/>
              </w:rPr>
            </w:pPr>
            <w:hyperlink r:id="rId9" w:tgtFrame="_blank" w:history="1">
              <w:r>
                <w:rPr>
                  <w:rStyle w:val="Kpr"/>
                  <w:rFonts w:eastAsia="Times New Roman"/>
                </w:rPr>
                <w:t xml:space="preserve">https://bidb.giresun.edu.tr/tr/page/yazilimlarimiz/4108 </w:t>
              </w:r>
            </w:hyperlink>
          </w:p>
        </w:tc>
      </w:tr>
      <w:tr w:rsidR="00000000" w14:paraId="39F4888D" w14:textId="77777777">
        <w:trPr>
          <w:divId w:val="382824985"/>
          <w:tblCellSpacing w:w="15" w:type="dxa"/>
        </w:trPr>
        <w:tc>
          <w:tcPr>
            <w:tcW w:w="0" w:type="auto"/>
            <w:shd w:val="clear" w:color="auto" w:fill="FFFFFF"/>
            <w:vAlign w:val="center"/>
            <w:hideMark/>
          </w:tcPr>
          <w:p w14:paraId="6FD0D7D2" w14:textId="77777777" w:rsidR="00000000" w:rsidRDefault="000A504B">
            <w:pPr>
              <w:rPr>
                <w:rFonts w:eastAsia="Times New Roman"/>
              </w:rPr>
            </w:pPr>
          </w:p>
        </w:tc>
      </w:tr>
      <w:tr w:rsidR="00000000" w14:paraId="049CDCA4" w14:textId="77777777">
        <w:trPr>
          <w:divId w:val="382824985"/>
          <w:tblCellSpacing w:w="15" w:type="dxa"/>
        </w:trPr>
        <w:tc>
          <w:tcPr>
            <w:tcW w:w="0" w:type="auto"/>
            <w:shd w:val="clear" w:color="auto" w:fill="FFFFFF"/>
            <w:vAlign w:val="center"/>
            <w:hideMark/>
          </w:tcPr>
          <w:p w14:paraId="75276D66" w14:textId="77777777" w:rsidR="00000000" w:rsidRDefault="000A504B">
            <w:pPr>
              <w:pStyle w:val="Balk4"/>
              <w:rPr>
                <w:rFonts w:eastAsia="Times New Roman"/>
                <w:color w:val="000000"/>
              </w:rPr>
            </w:pPr>
            <w:r>
              <w:rPr>
                <w:rFonts w:eastAsia="Times New Roman"/>
                <w:color w:val="000000"/>
              </w:rPr>
              <w:t xml:space="preserve">LİDERLİK, YÖNETİŞİM VE KALİTE </w:t>
            </w:r>
          </w:p>
        </w:tc>
      </w:tr>
      <w:tr w:rsidR="00000000" w14:paraId="12A9E6E6" w14:textId="77777777">
        <w:trPr>
          <w:divId w:val="382824985"/>
          <w:tblCellSpacing w:w="15" w:type="dxa"/>
        </w:trPr>
        <w:tc>
          <w:tcPr>
            <w:tcW w:w="0" w:type="auto"/>
            <w:shd w:val="clear" w:color="auto" w:fill="FFFFFF"/>
            <w:vAlign w:val="center"/>
            <w:hideMark/>
          </w:tcPr>
          <w:p w14:paraId="10C9395A" w14:textId="77777777" w:rsidR="00000000" w:rsidRDefault="000A504B">
            <w:pPr>
              <w:pStyle w:val="Balk5"/>
              <w:rPr>
                <w:rFonts w:eastAsia="Times New Roman"/>
                <w:color w:val="000000"/>
              </w:rPr>
            </w:pPr>
            <w:r>
              <w:rPr>
                <w:rFonts w:eastAsia="Times New Roman"/>
                <w:color w:val="000000"/>
              </w:rPr>
              <w:t xml:space="preserve">A.1. Liderlik ve Kalite </w:t>
            </w:r>
          </w:p>
        </w:tc>
      </w:tr>
      <w:tr w:rsidR="00000000" w14:paraId="2B927BE8" w14:textId="77777777">
        <w:trPr>
          <w:divId w:val="382824985"/>
          <w:tblCellSpacing w:w="15" w:type="dxa"/>
        </w:trPr>
        <w:tc>
          <w:tcPr>
            <w:tcW w:w="0" w:type="auto"/>
            <w:shd w:val="clear" w:color="auto" w:fill="FFFFFF"/>
            <w:vAlign w:val="center"/>
            <w:hideMark/>
          </w:tcPr>
          <w:p w14:paraId="1B0BB7AF" w14:textId="77777777" w:rsidR="00000000" w:rsidRDefault="000A504B">
            <w:pPr>
              <w:pStyle w:val="Balk5"/>
              <w:rPr>
                <w:rFonts w:eastAsia="Times New Roman"/>
                <w:color w:val="000000"/>
              </w:rPr>
            </w:pPr>
            <w:r>
              <w:rPr>
                <w:rFonts w:eastAsia="Times New Roman"/>
                <w:color w:val="000000"/>
              </w:rPr>
              <w:t>A.1.1. Yö</w:t>
            </w:r>
            <w:r>
              <w:rPr>
                <w:rFonts w:eastAsia="Times New Roman"/>
                <w:color w:val="000000"/>
              </w:rPr>
              <w:t xml:space="preserve">netim modeli ve idari yapı </w:t>
            </w:r>
          </w:p>
        </w:tc>
      </w:tr>
      <w:tr w:rsidR="00000000" w14:paraId="2C30751C" w14:textId="77777777">
        <w:trPr>
          <w:divId w:val="382824985"/>
          <w:tblCellSpacing w:w="15" w:type="dxa"/>
        </w:trPr>
        <w:tc>
          <w:tcPr>
            <w:tcW w:w="0" w:type="auto"/>
            <w:shd w:val="clear" w:color="auto" w:fill="FFFFFF"/>
            <w:vAlign w:val="center"/>
            <w:hideMark/>
          </w:tcPr>
          <w:p w14:paraId="2DA84A20" w14:textId="77777777" w:rsidR="00000000" w:rsidRDefault="000A504B">
            <w:pPr>
              <w:pStyle w:val="NormalWeb"/>
              <w:jc w:val="both"/>
              <w:rPr>
                <w:color w:val="000000"/>
              </w:rPr>
            </w:pPr>
            <w:r>
              <w:rPr>
                <w:color w:val="000000"/>
              </w:rPr>
              <w:t xml:space="preserve">İlgili görev, yetki ve sorumluluklar tanımlanmış olup </w:t>
            </w:r>
            <w:hyperlink r:id="rId10" w:history="1">
              <w:r>
                <w:rPr>
                  <w:rStyle w:val="Kpr"/>
                </w:rPr>
                <w:t>https://bidb.giresun.edu.tr/tr/personel-bazli-organizasyon-semasi</w:t>
              </w:r>
            </w:hyperlink>
            <w:r>
              <w:rPr>
                <w:color w:val="000000"/>
              </w:rPr>
              <w:t xml:space="preserve"> sitesinde yer almaktadır.</w:t>
            </w:r>
          </w:p>
        </w:tc>
      </w:tr>
      <w:tr w:rsidR="00000000" w14:paraId="37576D19" w14:textId="77777777">
        <w:trPr>
          <w:divId w:val="382824985"/>
          <w:tblCellSpacing w:w="15" w:type="dxa"/>
        </w:trPr>
        <w:tc>
          <w:tcPr>
            <w:tcW w:w="0" w:type="auto"/>
            <w:shd w:val="clear" w:color="auto" w:fill="FFFFFF"/>
            <w:vAlign w:val="center"/>
            <w:hideMark/>
          </w:tcPr>
          <w:p w14:paraId="5A097196" w14:textId="77777777" w:rsidR="00000000" w:rsidRDefault="000A504B">
            <w:pPr>
              <w:rPr>
                <w:color w:val="000000"/>
              </w:rPr>
            </w:pPr>
          </w:p>
        </w:tc>
      </w:tr>
      <w:tr w:rsidR="00000000" w14:paraId="34E5AA72" w14:textId="77777777">
        <w:trPr>
          <w:divId w:val="382824985"/>
          <w:tblCellSpacing w:w="15" w:type="dxa"/>
        </w:trPr>
        <w:tc>
          <w:tcPr>
            <w:tcW w:w="0" w:type="auto"/>
            <w:shd w:val="clear" w:color="auto" w:fill="FFFFFF"/>
            <w:vAlign w:val="center"/>
            <w:hideMark/>
          </w:tcPr>
          <w:p w14:paraId="3001173F" w14:textId="77777777" w:rsidR="00000000" w:rsidRDefault="000A504B">
            <w:pPr>
              <w:pStyle w:val="Balk5"/>
              <w:rPr>
                <w:rFonts w:eastAsia="Times New Roman"/>
                <w:color w:val="000000"/>
              </w:rPr>
            </w:pPr>
            <w:r>
              <w:rPr>
                <w:rFonts w:eastAsia="Times New Roman"/>
                <w:color w:val="000000"/>
              </w:rPr>
              <w:t xml:space="preserve">A.1.2. Liderlik </w:t>
            </w:r>
          </w:p>
        </w:tc>
      </w:tr>
      <w:tr w:rsidR="00000000" w14:paraId="54980D06" w14:textId="77777777">
        <w:trPr>
          <w:divId w:val="382824985"/>
          <w:tblCellSpacing w:w="15" w:type="dxa"/>
        </w:trPr>
        <w:tc>
          <w:tcPr>
            <w:tcW w:w="0" w:type="auto"/>
            <w:shd w:val="clear" w:color="auto" w:fill="FFFFFF"/>
            <w:vAlign w:val="center"/>
            <w:hideMark/>
          </w:tcPr>
          <w:p w14:paraId="69C8BA18" w14:textId="77777777" w:rsidR="00000000" w:rsidRDefault="000A504B">
            <w:pPr>
              <w:pStyle w:val="NormalWeb"/>
              <w:jc w:val="both"/>
              <w:rPr>
                <w:color w:val="000000"/>
              </w:rPr>
            </w:pPr>
            <w:r>
              <w:rPr>
                <w:color w:val="000000"/>
              </w:rPr>
              <w:t>Birim yöneticileri, kalite çevrimleri konusunda farkındalık, sahiplenme ve motivasyon düzeyine sahiptir.</w:t>
            </w:r>
          </w:p>
        </w:tc>
      </w:tr>
      <w:tr w:rsidR="00000000" w14:paraId="5B5371CB" w14:textId="77777777">
        <w:trPr>
          <w:divId w:val="382824985"/>
          <w:tblCellSpacing w:w="15" w:type="dxa"/>
        </w:trPr>
        <w:tc>
          <w:tcPr>
            <w:tcW w:w="0" w:type="auto"/>
            <w:shd w:val="clear" w:color="auto" w:fill="FFFFFF"/>
            <w:vAlign w:val="center"/>
            <w:hideMark/>
          </w:tcPr>
          <w:p w14:paraId="68388501" w14:textId="77777777" w:rsidR="00000000" w:rsidRDefault="000A504B">
            <w:pPr>
              <w:rPr>
                <w:color w:val="000000"/>
              </w:rPr>
            </w:pPr>
          </w:p>
        </w:tc>
      </w:tr>
      <w:tr w:rsidR="00000000" w14:paraId="08A4A125" w14:textId="77777777">
        <w:trPr>
          <w:divId w:val="382824985"/>
          <w:tblCellSpacing w:w="15" w:type="dxa"/>
        </w:trPr>
        <w:tc>
          <w:tcPr>
            <w:tcW w:w="0" w:type="auto"/>
            <w:shd w:val="clear" w:color="auto" w:fill="FFFFFF"/>
            <w:vAlign w:val="center"/>
            <w:hideMark/>
          </w:tcPr>
          <w:p w14:paraId="2B41714F" w14:textId="77777777" w:rsidR="00000000" w:rsidRDefault="000A504B">
            <w:pPr>
              <w:pStyle w:val="Balk5"/>
              <w:rPr>
                <w:rFonts w:eastAsia="Times New Roman"/>
                <w:color w:val="000000"/>
              </w:rPr>
            </w:pPr>
            <w:r>
              <w:rPr>
                <w:rFonts w:eastAsia="Times New Roman"/>
                <w:color w:val="000000"/>
              </w:rPr>
              <w:t xml:space="preserve">A.1.3. Kurumsal dönüşüm kapasitesi </w:t>
            </w:r>
          </w:p>
        </w:tc>
      </w:tr>
      <w:tr w:rsidR="00000000" w14:paraId="18D37BAB" w14:textId="77777777">
        <w:trPr>
          <w:divId w:val="382824985"/>
          <w:tblCellSpacing w:w="15" w:type="dxa"/>
        </w:trPr>
        <w:tc>
          <w:tcPr>
            <w:tcW w:w="0" w:type="auto"/>
            <w:shd w:val="clear" w:color="auto" w:fill="FFFFFF"/>
            <w:vAlign w:val="center"/>
            <w:hideMark/>
          </w:tcPr>
          <w:p w14:paraId="2EC6B9D2" w14:textId="77777777" w:rsidR="00000000" w:rsidRDefault="000A504B">
            <w:pPr>
              <w:pStyle w:val="NormalWeb"/>
              <w:jc w:val="both"/>
              <w:rPr>
                <w:color w:val="000000"/>
              </w:rPr>
            </w:pPr>
            <w:r>
              <w:rPr>
                <w:color w:val="000000"/>
              </w:rPr>
              <w:t>Birimimizin bu alanda herhangi bir çalışması mevcut değildir.</w:t>
            </w:r>
          </w:p>
        </w:tc>
      </w:tr>
      <w:tr w:rsidR="00000000" w14:paraId="0D36B984" w14:textId="77777777">
        <w:trPr>
          <w:divId w:val="382824985"/>
          <w:tblCellSpacing w:w="15" w:type="dxa"/>
        </w:trPr>
        <w:tc>
          <w:tcPr>
            <w:tcW w:w="0" w:type="auto"/>
            <w:shd w:val="clear" w:color="auto" w:fill="FFFFFF"/>
            <w:vAlign w:val="center"/>
            <w:hideMark/>
          </w:tcPr>
          <w:p w14:paraId="043C0273" w14:textId="77777777" w:rsidR="00000000" w:rsidRDefault="000A504B">
            <w:pPr>
              <w:rPr>
                <w:color w:val="000000"/>
              </w:rPr>
            </w:pPr>
          </w:p>
        </w:tc>
      </w:tr>
      <w:tr w:rsidR="00000000" w14:paraId="16E33030" w14:textId="77777777">
        <w:trPr>
          <w:divId w:val="382824985"/>
          <w:tblCellSpacing w:w="15" w:type="dxa"/>
        </w:trPr>
        <w:tc>
          <w:tcPr>
            <w:tcW w:w="0" w:type="auto"/>
            <w:shd w:val="clear" w:color="auto" w:fill="FFFFFF"/>
            <w:vAlign w:val="center"/>
            <w:hideMark/>
          </w:tcPr>
          <w:p w14:paraId="0777B83A" w14:textId="77777777" w:rsidR="00000000" w:rsidRDefault="000A504B">
            <w:pPr>
              <w:pStyle w:val="Balk5"/>
              <w:rPr>
                <w:rFonts w:eastAsia="Times New Roman"/>
                <w:color w:val="000000"/>
              </w:rPr>
            </w:pPr>
            <w:r>
              <w:rPr>
                <w:rFonts w:eastAsia="Times New Roman"/>
                <w:color w:val="000000"/>
              </w:rPr>
              <w:t xml:space="preserve">A.1.4. İç kalite güvencesi mekanizmaları </w:t>
            </w:r>
          </w:p>
        </w:tc>
      </w:tr>
      <w:tr w:rsidR="00000000" w14:paraId="670432D6" w14:textId="77777777">
        <w:trPr>
          <w:divId w:val="382824985"/>
          <w:tblCellSpacing w:w="15" w:type="dxa"/>
        </w:trPr>
        <w:tc>
          <w:tcPr>
            <w:tcW w:w="0" w:type="auto"/>
            <w:shd w:val="clear" w:color="auto" w:fill="FFFFFF"/>
            <w:vAlign w:val="center"/>
            <w:hideMark/>
          </w:tcPr>
          <w:p w14:paraId="24BC4DDF" w14:textId="77777777" w:rsidR="00000000" w:rsidRDefault="000A504B">
            <w:pPr>
              <w:pStyle w:val="NormalWeb"/>
              <w:jc w:val="both"/>
              <w:rPr>
                <w:color w:val="000000"/>
              </w:rPr>
            </w:pPr>
            <w:r>
              <w:rPr>
                <w:color w:val="000000"/>
              </w:rPr>
              <w:t xml:space="preserve">Birim, Stratejik Plan ve Performans Programında yer alan performans göstergeleri ile kalite güvencesi süreçleri arasındaki ilişkiyi, süreç içinde </w:t>
            </w:r>
            <w:r>
              <w:rPr>
                <w:color w:val="000000"/>
              </w:rPr>
              <w:t xml:space="preserve">hazırlanan politikalar, prosedürler, formlar, talimatlar vb. çalışmaları yaparak kurmuştur. İç kontrol ve iç denetim sistemini, iç kalite güvence sisteminin tesisi için bir araç olarak kabul etmektedir. Birimde yapılan çalışmalar PUKÖ döngüsü gözetilip ve </w:t>
            </w:r>
            <w:proofErr w:type="spellStart"/>
            <w:r>
              <w:rPr>
                <w:color w:val="000000"/>
              </w:rPr>
              <w:t>takvimlendirilerek</w:t>
            </w:r>
            <w:proofErr w:type="spellEnd"/>
            <w:r>
              <w:rPr>
                <w:color w:val="000000"/>
              </w:rPr>
              <w:t xml:space="preserve"> yapılacaktır. </w:t>
            </w:r>
          </w:p>
        </w:tc>
      </w:tr>
      <w:tr w:rsidR="00000000" w14:paraId="6F0A411C" w14:textId="77777777">
        <w:trPr>
          <w:divId w:val="382824985"/>
          <w:tblCellSpacing w:w="15" w:type="dxa"/>
        </w:trPr>
        <w:tc>
          <w:tcPr>
            <w:tcW w:w="0" w:type="auto"/>
            <w:shd w:val="clear" w:color="auto" w:fill="FFFFFF"/>
            <w:vAlign w:val="center"/>
            <w:hideMark/>
          </w:tcPr>
          <w:p w14:paraId="271F18E1" w14:textId="77777777" w:rsidR="00000000" w:rsidRDefault="000A504B">
            <w:pPr>
              <w:pStyle w:val="Balk5"/>
              <w:rPr>
                <w:rFonts w:eastAsia="Times New Roman"/>
              </w:rPr>
            </w:pPr>
            <w:r>
              <w:rPr>
                <w:rFonts w:eastAsia="Times New Roman"/>
              </w:rPr>
              <w:t xml:space="preserve">Kanıtlar </w:t>
            </w:r>
          </w:p>
        </w:tc>
      </w:tr>
      <w:tr w:rsidR="00000000" w14:paraId="3991D882" w14:textId="77777777">
        <w:trPr>
          <w:divId w:val="382824985"/>
          <w:tblCellSpacing w:w="15" w:type="dxa"/>
        </w:trPr>
        <w:tc>
          <w:tcPr>
            <w:tcW w:w="0" w:type="auto"/>
            <w:shd w:val="clear" w:color="auto" w:fill="FFFFFF"/>
            <w:vAlign w:val="center"/>
            <w:hideMark/>
          </w:tcPr>
          <w:p w14:paraId="7770B30C" w14:textId="77777777" w:rsidR="00000000" w:rsidRDefault="000A504B">
            <w:pPr>
              <w:rPr>
                <w:rFonts w:eastAsia="Times New Roman"/>
              </w:rPr>
            </w:pPr>
            <w:hyperlink r:id="rId11" w:tgtFrame=" _blank" w:history="1">
              <w:proofErr w:type="gramStart"/>
              <w:r>
                <w:rPr>
                  <w:rStyle w:val="Kpr"/>
                  <w:rFonts w:eastAsia="Times New Roman"/>
                </w:rPr>
                <w:t>fr</w:t>
              </w:r>
              <w:proofErr w:type="gramEnd"/>
              <w:r>
                <w:rPr>
                  <w:rStyle w:val="Kpr"/>
                  <w:rFonts w:eastAsia="Times New Roman"/>
                </w:rPr>
                <w:t>-01-01-gecerli-dokuman-....</w:t>
              </w:r>
              <w:proofErr w:type="spellStart"/>
              <w:r>
                <w:rPr>
                  <w:rStyle w:val="Kpr"/>
                  <w:rFonts w:eastAsia="Times New Roman"/>
                </w:rPr>
                <w:t>xls</w:t>
              </w:r>
              <w:proofErr w:type="spellEnd"/>
              <w:r>
                <w:rPr>
                  <w:rStyle w:val="Kpr"/>
                  <w:rFonts w:eastAsia="Times New Roman"/>
                </w:rPr>
                <w:t xml:space="preserve"> </w:t>
              </w:r>
            </w:hyperlink>
          </w:p>
        </w:tc>
      </w:tr>
      <w:tr w:rsidR="00000000" w14:paraId="491F2597" w14:textId="77777777">
        <w:trPr>
          <w:divId w:val="382824985"/>
          <w:tblCellSpacing w:w="15" w:type="dxa"/>
        </w:trPr>
        <w:tc>
          <w:tcPr>
            <w:tcW w:w="0" w:type="auto"/>
            <w:shd w:val="clear" w:color="auto" w:fill="FFFFFF"/>
            <w:vAlign w:val="center"/>
            <w:hideMark/>
          </w:tcPr>
          <w:p w14:paraId="2B2BC486" w14:textId="77777777" w:rsidR="00000000" w:rsidRDefault="000A504B">
            <w:pPr>
              <w:rPr>
                <w:rFonts w:eastAsia="Times New Roman"/>
              </w:rPr>
            </w:pPr>
            <w:hyperlink r:id="rId12" w:tgtFrame=" _blank" w:history="1">
              <w:proofErr w:type="gramStart"/>
              <w:r>
                <w:rPr>
                  <w:rStyle w:val="Kpr"/>
                  <w:rFonts w:eastAsia="Times New Roman"/>
                </w:rPr>
                <w:t>pr</w:t>
              </w:r>
              <w:proofErr w:type="gramEnd"/>
              <w:r>
                <w:rPr>
                  <w:rStyle w:val="Kpr"/>
                  <w:rFonts w:eastAsia="Times New Roman"/>
                </w:rPr>
                <w:t>-10-is-surekliligi-yone....</w:t>
              </w:r>
              <w:proofErr w:type="spellStart"/>
              <w:r>
                <w:rPr>
                  <w:rStyle w:val="Kpr"/>
                  <w:rFonts w:eastAsia="Times New Roman"/>
                </w:rPr>
                <w:t>doc</w:t>
              </w:r>
              <w:proofErr w:type="spellEnd"/>
              <w:r>
                <w:rPr>
                  <w:rStyle w:val="Kpr"/>
                  <w:rFonts w:eastAsia="Times New Roman"/>
                </w:rPr>
                <w:t xml:space="preserve"> </w:t>
              </w:r>
            </w:hyperlink>
          </w:p>
        </w:tc>
      </w:tr>
      <w:tr w:rsidR="00000000" w14:paraId="3F44CDD1" w14:textId="77777777">
        <w:trPr>
          <w:divId w:val="382824985"/>
          <w:tblCellSpacing w:w="15" w:type="dxa"/>
        </w:trPr>
        <w:tc>
          <w:tcPr>
            <w:tcW w:w="0" w:type="auto"/>
            <w:shd w:val="clear" w:color="auto" w:fill="FFFFFF"/>
            <w:vAlign w:val="center"/>
            <w:hideMark/>
          </w:tcPr>
          <w:p w14:paraId="4AF1F4AF" w14:textId="77777777" w:rsidR="00000000" w:rsidRDefault="000A504B">
            <w:pPr>
              <w:rPr>
                <w:rFonts w:eastAsia="Times New Roman"/>
              </w:rPr>
            </w:pPr>
          </w:p>
        </w:tc>
      </w:tr>
      <w:tr w:rsidR="00000000" w14:paraId="74857E68" w14:textId="77777777">
        <w:trPr>
          <w:divId w:val="382824985"/>
          <w:tblCellSpacing w:w="15" w:type="dxa"/>
        </w:trPr>
        <w:tc>
          <w:tcPr>
            <w:tcW w:w="0" w:type="auto"/>
            <w:shd w:val="clear" w:color="auto" w:fill="FFFFFF"/>
            <w:vAlign w:val="center"/>
            <w:hideMark/>
          </w:tcPr>
          <w:p w14:paraId="4D98A883" w14:textId="77777777" w:rsidR="00000000" w:rsidRDefault="000A504B">
            <w:pPr>
              <w:pStyle w:val="Balk5"/>
              <w:rPr>
                <w:rFonts w:eastAsia="Times New Roman"/>
                <w:color w:val="000000"/>
              </w:rPr>
            </w:pPr>
            <w:r>
              <w:rPr>
                <w:rFonts w:eastAsia="Times New Roman"/>
                <w:color w:val="000000"/>
              </w:rPr>
              <w:t xml:space="preserve">A.1.5. Kamuoyunu bilgilendirme ve hesap verebilirlik </w:t>
            </w:r>
          </w:p>
        </w:tc>
      </w:tr>
      <w:tr w:rsidR="00000000" w14:paraId="2023E9AC" w14:textId="77777777">
        <w:trPr>
          <w:divId w:val="382824985"/>
          <w:tblCellSpacing w:w="15" w:type="dxa"/>
        </w:trPr>
        <w:tc>
          <w:tcPr>
            <w:tcW w:w="0" w:type="auto"/>
            <w:shd w:val="clear" w:color="auto" w:fill="FFFFFF"/>
            <w:vAlign w:val="center"/>
            <w:hideMark/>
          </w:tcPr>
          <w:p w14:paraId="404F4D4C" w14:textId="77777777" w:rsidR="00000000" w:rsidRDefault="000A504B">
            <w:pPr>
              <w:pStyle w:val="NormalWeb"/>
              <w:jc w:val="both"/>
              <w:rPr>
                <w:color w:val="000000"/>
              </w:rPr>
            </w:pPr>
            <w:r>
              <w:rPr>
                <w:color w:val="000000"/>
              </w:rPr>
              <w:t xml:space="preserve">Birim, topluma karşı </w:t>
            </w:r>
            <w:r>
              <w:rPr>
                <w:color w:val="000000"/>
              </w:rPr>
              <w:t>sorumluluğunun gereği olarak, faaliyetlerinin tümüyle ilgili güncel verileri kamuoyuyla paylaşmaktadır.</w:t>
            </w:r>
          </w:p>
          <w:p w14:paraId="3D553DA4" w14:textId="77777777" w:rsidR="00000000" w:rsidRDefault="000A504B">
            <w:pPr>
              <w:pStyle w:val="NormalWeb"/>
              <w:jc w:val="both"/>
              <w:rPr>
                <w:color w:val="000000"/>
              </w:rPr>
            </w:pPr>
            <w:r>
              <w:rPr>
                <w:color w:val="000000"/>
              </w:rPr>
              <w:t>Kamuoyuna sunulan bilgilerin güncelliği, doğruluğu ve güvenilirliği ISO 27001 kalite politikaları ve süreçleri ile güvence altına alınmaktadır.</w:t>
            </w:r>
          </w:p>
          <w:p w14:paraId="0A2A9F0A" w14:textId="77777777" w:rsidR="00000000" w:rsidRDefault="000A504B">
            <w:pPr>
              <w:pStyle w:val="NormalWeb"/>
              <w:jc w:val="both"/>
              <w:rPr>
                <w:color w:val="000000"/>
              </w:rPr>
            </w:pPr>
            <w:r>
              <w:rPr>
                <w:color w:val="000000"/>
              </w:rPr>
              <w:t>Birim, k</w:t>
            </w:r>
            <w:r>
              <w:rPr>
                <w:color w:val="000000"/>
              </w:rPr>
              <w:t>alite güvencesi sistemini, mevcut yönetim ve idari sistemini, yöneticilerinin liderlik özelliklerini ve verimliliklerini ölçme ve izlemeye imkân tanıyacak şekilde tasarlamıştır</w:t>
            </w:r>
          </w:p>
        </w:tc>
      </w:tr>
      <w:tr w:rsidR="00000000" w14:paraId="47FECB02" w14:textId="77777777">
        <w:trPr>
          <w:divId w:val="382824985"/>
          <w:tblCellSpacing w:w="15" w:type="dxa"/>
        </w:trPr>
        <w:tc>
          <w:tcPr>
            <w:tcW w:w="0" w:type="auto"/>
            <w:shd w:val="clear" w:color="auto" w:fill="FFFFFF"/>
            <w:vAlign w:val="center"/>
            <w:hideMark/>
          </w:tcPr>
          <w:p w14:paraId="1CC83750" w14:textId="77777777" w:rsidR="00000000" w:rsidRDefault="000A504B">
            <w:pPr>
              <w:pStyle w:val="Balk5"/>
              <w:rPr>
                <w:rFonts w:eastAsia="Times New Roman"/>
              </w:rPr>
            </w:pPr>
            <w:r>
              <w:rPr>
                <w:rFonts w:eastAsia="Times New Roman"/>
              </w:rPr>
              <w:t xml:space="preserve">Kanıtlar </w:t>
            </w:r>
          </w:p>
        </w:tc>
      </w:tr>
      <w:tr w:rsidR="00000000" w14:paraId="7AE9D84D" w14:textId="77777777">
        <w:trPr>
          <w:divId w:val="382824985"/>
          <w:tblCellSpacing w:w="15" w:type="dxa"/>
        </w:trPr>
        <w:tc>
          <w:tcPr>
            <w:tcW w:w="0" w:type="auto"/>
            <w:shd w:val="clear" w:color="auto" w:fill="FFFFFF"/>
            <w:vAlign w:val="center"/>
            <w:hideMark/>
          </w:tcPr>
          <w:p w14:paraId="14BEE87E" w14:textId="77777777" w:rsidR="00000000" w:rsidRDefault="000A504B">
            <w:pPr>
              <w:rPr>
                <w:rFonts w:eastAsia="Times New Roman"/>
              </w:rPr>
            </w:pPr>
            <w:hyperlink r:id="rId13" w:tgtFrame="_blank" w:history="1">
              <w:r>
                <w:rPr>
                  <w:rStyle w:val="Kpr"/>
                  <w:rFonts w:eastAsia="Times New Roman"/>
                </w:rPr>
                <w:t xml:space="preserve">https://bidb.giresun.edu.tr/ </w:t>
              </w:r>
            </w:hyperlink>
          </w:p>
        </w:tc>
      </w:tr>
      <w:tr w:rsidR="00000000" w14:paraId="64643757" w14:textId="77777777">
        <w:trPr>
          <w:divId w:val="382824985"/>
          <w:tblCellSpacing w:w="15" w:type="dxa"/>
        </w:trPr>
        <w:tc>
          <w:tcPr>
            <w:tcW w:w="0" w:type="auto"/>
            <w:shd w:val="clear" w:color="auto" w:fill="FFFFFF"/>
            <w:vAlign w:val="center"/>
            <w:hideMark/>
          </w:tcPr>
          <w:p w14:paraId="781BFA74" w14:textId="77777777" w:rsidR="00000000" w:rsidRDefault="000A504B">
            <w:pPr>
              <w:rPr>
                <w:rFonts w:eastAsia="Times New Roman"/>
              </w:rPr>
            </w:pPr>
          </w:p>
        </w:tc>
      </w:tr>
      <w:tr w:rsidR="00000000" w14:paraId="23D20978" w14:textId="77777777">
        <w:trPr>
          <w:divId w:val="382824985"/>
          <w:tblCellSpacing w:w="15" w:type="dxa"/>
        </w:trPr>
        <w:tc>
          <w:tcPr>
            <w:tcW w:w="0" w:type="auto"/>
            <w:shd w:val="clear" w:color="auto" w:fill="FFFFFF"/>
            <w:vAlign w:val="center"/>
            <w:hideMark/>
          </w:tcPr>
          <w:p w14:paraId="73ABE08A" w14:textId="77777777" w:rsidR="00000000" w:rsidRDefault="000A504B">
            <w:pPr>
              <w:pStyle w:val="Balk5"/>
              <w:rPr>
                <w:rFonts w:eastAsia="Times New Roman"/>
                <w:color w:val="000000"/>
              </w:rPr>
            </w:pPr>
            <w:r>
              <w:rPr>
                <w:rFonts w:eastAsia="Times New Roman"/>
                <w:color w:val="000000"/>
              </w:rPr>
              <w:t xml:space="preserve">A.2. Misyon ve Stratejik Amaçlar </w:t>
            </w:r>
          </w:p>
        </w:tc>
      </w:tr>
      <w:tr w:rsidR="00000000" w14:paraId="6AA6293E" w14:textId="77777777">
        <w:trPr>
          <w:divId w:val="382824985"/>
          <w:tblCellSpacing w:w="15" w:type="dxa"/>
        </w:trPr>
        <w:tc>
          <w:tcPr>
            <w:tcW w:w="0" w:type="auto"/>
            <w:shd w:val="clear" w:color="auto" w:fill="FFFFFF"/>
            <w:vAlign w:val="center"/>
            <w:hideMark/>
          </w:tcPr>
          <w:p w14:paraId="4BC1F378" w14:textId="77777777" w:rsidR="00000000" w:rsidRDefault="000A504B">
            <w:pPr>
              <w:pStyle w:val="Balk5"/>
              <w:rPr>
                <w:rFonts w:eastAsia="Times New Roman"/>
                <w:color w:val="000000"/>
              </w:rPr>
            </w:pPr>
            <w:r>
              <w:rPr>
                <w:rFonts w:eastAsia="Times New Roman"/>
                <w:color w:val="000000"/>
              </w:rPr>
              <w:t xml:space="preserve">A.2.1. Misyon, vizyon ve politikalar </w:t>
            </w:r>
          </w:p>
        </w:tc>
      </w:tr>
      <w:tr w:rsidR="00000000" w14:paraId="22320A6B" w14:textId="77777777">
        <w:trPr>
          <w:divId w:val="382824985"/>
          <w:tblCellSpacing w:w="15" w:type="dxa"/>
        </w:trPr>
        <w:tc>
          <w:tcPr>
            <w:tcW w:w="0" w:type="auto"/>
            <w:shd w:val="clear" w:color="auto" w:fill="FFFFFF"/>
            <w:vAlign w:val="center"/>
            <w:hideMark/>
          </w:tcPr>
          <w:p w14:paraId="038929E3" w14:textId="77777777" w:rsidR="00000000" w:rsidRDefault="000A504B">
            <w:pPr>
              <w:pStyle w:val="NormalWeb"/>
              <w:jc w:val="both"/>
              <w:rPr>
                <w:color w:val="000000"/>
              </w:rPr>
            </w:pPr>
            <w:r>
              <w:rPr>
                <w:color w:val="000000"/>
              </w:rPr>
              <w:lastRenderedPageBreak/>
              <w:t>Kalite Politikaları ile Bilgi Güvenliği politikası tüm paydaşların göreceği şekilde internet sayfasından ilan edilmiştir.</w:t>
            </w:r>
          </w:p>
          <w:p w14:paraId="40188E54" w14:textId="77777777" w:rsidR="00000000" w:rsidRDefault="000A504B">
            <w:pPr>
              <w:pStyle w:val="NormalWeb"/>
              <w:jc w:val="both"/>
              <w:rPr>
                <w:color w:val="000000"/>
              </w:rPr>
            </w:pPr>
            <w:r>
              <w:rPr>
                <w:color w:val="000000"/>
              </w:rPr>
              <w:t xml:space="preserve">Birimde kalite </w:t>
            </w:r>
            <w:r w:rsidRPr="00B94401">
              <w:rPr>
                <w:color w:val="000000"/>
              </w:rPr>
              <w:t>güvencesi, e</w:t>
            </w:r>
            <w:r w:rsidRPr="00B94401">
              <w:rPr>
                <w:color w:val="000000"/>
              </w:rPr>
              <w:t xml:space="preserve">ğitim-öğretim, araştırma-geliştirme, toplumsal katkı ve yönetim sistemi gibi temel alanların </w:t>
            </w:r>
            <w:r w:rsidRPr="00B94401">
              <w:rPr>
                <w:color w:val="000000"/>
              </w:rPr>
              <w:t>bazılarında 2023 yılında</w:t>
            </w:r>
            <w:r w:rsidRPr="00B94401">
              <w:rPr>
                <w:color w:val="000000"/>
              </w:rPr>
              <w:t xml:space="preserve"> tanımlanmış</w:t>
            </w:r>
            <w:r>
              <w:rPr>
                <w:color w:val="000000"/>
              </w:rPr>
              <w:t xml:space="preserve"> politikalar bulunmaktadır. Bu politikalar bundan sonraki planlama ve karar alma süreçlerinde kullanılacaktır.</w:t>
            </w:r>
          </w:p>
          <w:p w14:paraId="09191472" w14:textId="77777777" w:rsidR="00000000" w:rsidRDefault="000A504B">
            <w:pPr>
              <w:pStyle w:val="NormalWeb"/>
              <w:jc w:val="both"/>
              <w:rPr>
                <w:color w:val="000000"/>
              </w:rPr>
            </w:pPr>
            <w:r>
              <w:rPr>
                <w:color w:val="000000"/>
              </w:rPr>
              <w:t>Birimimizin tari</w:t>
            </w:r>
            <w:r>
              <w:rPr>
                <w:color w:val="000000"/>
              </w:rPr>
              <w:t xml:space="preserve">hsel geçmişi ve alışkanlıkları kalite yönetimi ile uyumludur. Kurum, kuruluşundan itibaren ulusal ve uluslararası standartlara ulaşmayı temel ilke edinmiştir. Birimimiz, misyon, vizyon ve ilkelerini belirlemiş ve bu doğrultuda faaliyetlerini sürdürmüştür. </w:t>
            </w:r>
            <w:r>
              <w:rPr>
                <w:color w:val="000000"/>
              </w:rPr>
              <w:t>Belirlediği amaçlara ulaşmak için izlediği yol kalite yönetimi ilkeleri ile uyumlu olmuştur. Vizyona ulaşmak için liderlik, sürekli gelişme, katılımcı yönetim, yetkin bir işleyiş sistemi oluşturma temel hareket noktalarıdır.</w:t>
            </w:r>
          </w:p>
        </w:tc>
      </w:tr>
      <w:tr w:rsidR="00000000" w14:paraId="7DAD597E" w14:textId="77777777">
        <w:trPr>
          <w:divId w:val="382824985"/>
          <w:tblCellSpacing w:w="15" w:type="dxa"/>
        </w:trPr>
        <w:tc>
          <w:tcPr>
            <w:tcW w:w="0" w:type="auto"/>
            <w:shd w:val="clear" w:color="auto" w:fill="FFFFFF"/>
            <w:vAlign w:val="center"/>
            <w:hideMark/>
          </w:tcPr>
          <w:p w14:paraId="74C67CC4" w14:textId="77777777" w:rsidR="00000000" w:rsidRDefault="000A504B">
            <w:pPr>
              <w:pStyle w:val="Balk5"/>
              <w:rPr>
                <w:rFonts w:eastAsia="Times New Roman"/>
              </w:rPr>
            </w:pPr>
            <w:r>
              <w:rPr>
                <w:rFonts w:eastAsia="Times New Roman"/>
              </w:rPr>
              <w:t xml:space="preserve">Kanıtlar </w:t>
            </w:r>
          </w:p>
        </w:tc>
      </w:tr>
      <w:tr w:rsidR="00000000" w14:paraId="4224CDBD" w14:textId="77777777">
        <w:trPr>
          <w:divId w:val="382824985"/>
          <w:tblCellSpacing w:w="15" w:type="dxa"/>
        </w:trPr>
        <w:tc>
          <w:tcPr>
            <w:tcW w:w="0" w:type="auto"/>
            <w:shd w:val="clear" w:color="auto" w:fill="FFFFFF"/>
            <w:vAlign w:val="center"/>
            <w:hideMark/>
          </w:tcPr>
          <w:p w14:paraId="7E4F455C" w14:textId="77777777" w:rsidR="00000000" w:rsidRDefault="000A504B">
            <w:pPr>
              <w:rPr>
                <w:rFonts w:eastAsia="Times New Roman"/>
              </w:rPr>
            </w:pPr>
            <w:hyperlink r:id="rId14" w:tgtFrame="_blank" w:history="1">
              <w:r>
                <w:rPr>
                  <w:rStyle w:val="Kpr"/>
                  <w:rFonts w:eastAsia="Times New Roman"/>
                </w:rPr>
                <w:t xml:space="preserve">https://bidb.giresun.edu.tr/Files/ckFiles/bidb-giresun-edu-tr/Politikalar/Bilgi%20Guvenligi%20Politikas%C4%B1.pdf </w:t>
              </w:r>
            </w:hyperlink>
          </w:p>
        </w:tc>
      </w:tr>
      <w:tr w:rsidR="00000000" w14:paraId="20400F2D" w14:textId="77777777">
        <w:trPr>
          <w:divId w:val="382824985"/>
          <w:tblCellSpacing w:w="15" w:type="dxa"/>
        </w:trPr>
        <w:tc>
          <w:tcPr>
            <w:tcW w:w="0" w:type="auto"/>
            <w:shd w:val="clear" w:color="auto" w:fill="FFFFFF"/>
            <w:vAlign w:val="center"/>
            <w:hideMark/>
          </w:tcPr>
          <w:p w14:paraId="18F5941E" w14:textId="77777777" w:rsidR="00000000" w:rsidRDefault="000A504B">
            <w:pPr>
              <w:rPr>
                <w:rFonts w:eastAsia="Times New Roman"/>
              </w:rPr>
            </w:pPr>
            <w:hyperlink r:id="rId15" w:tgtFrame="_blank" w:history="1">
              <w:r>
                <w:rPr>
                  <w:rStyle w:val="Kpr"/>
                  <w:rFonts w:eastAsia="Times New Roman"/>
                </w:rPr>
                <w:t xml:space="preserve">https://www.giresun.edu.tr/ </w:t>
              </w:r>
            </w:hyperlink>
          </w:p>
        </w:tc>
      </w:tr>
      <w:tr w:rsidR="00000000" w14:paraId="279CC80F" w14:textId="77777777">
        <w:trPr>
          <w:divId w:val="382824985"/>
          <w:tblCellSpacing w:w="15" w:type="dxa"/>
        </w:trPr>
        <w:tc>
          <w:tcPr>
            <w:tcW w:w="0" w:type="auto"/>
            <w:shd w:val="clear" w:color="auto" w:fill="FFFFFF"/>
            <w:vAlign w:val="center"/>
            <w:hideMark/>
          </w:tcPr>
          <w:p w14:paraId="549307BD" w14:textId="77777777" w:rsidR="00000000" w:rsidRDefault="000A504B">
            <w:pPr>
              <w:rPr>
                <w:rFonts w:eastAsia="Times New Roman"/>
              </w:rPr>
            </w:pPr>
          </w:p>
        </w:tc>
      </w:tr>
      <w:tr w:rsidR="00000000" w14:paraId="3EA38A36" w14:textId="77777777">
        <w:trPr>
          <w:divId w:val="382824985"/>
          <w:tblCellSpacing w:w="15" w:type="dxa"/>
        </w:trPr>
        <w:tc>
          <w:tcPr>
            <w:tcW w:w="0" w:type="auto"/>
            <w:shd w:val="clear" w:color="auto" w:fill="FFFFFF"/>
            <w:vAlign w:val="center"/>
            <w:hideMark/>
          </w:tcPr>
          <w:p w14:paraId="44B3BE97" w14:textId="77777777" w:rsidR="00000000" w:rsidRDefault="000A504B">
            <w:pPr>
              <w:pStyle w:val="Balk5"/>
              <w:rPr>
                <w:rFonts w:eastAsia="Times New Roman"/>
                <w:color w:val="000000"/>
              </w:rPr>
            </w:pPr>
            <w:r>
              <w:rPr>
                <w:rFonts w:eastAsia="Times New Roman"/>
                <w:color w:val="000000"/>
              </w:rPr>
              <w:t xml:space="preserve">A.2.2. Stratejik amaç ve hedefler </w:t>
            </w:r>
          </w:p>
        </w:tc>
      </w:tr>
      <w:tr w:rsidR="00000000" w14:paraId="6DF48ABE" w14:textId="77777777">
        <w:trPr>
          <w:divId w:val="382824985"/>
          <w:tblCellSpacing w:w="15" w:type="dxa"/>
        </w:trPr>
        <w:tc>
          <w:tcPr>
            <w:tcW w:w="0" w:type="auto"/>
            <w:shd w:val="clear" w:color="auto" w:fill="FFFFFF"/>
            <w:vAlign w:val="center"/>
            <w:hideMark/>
          </w:tcPr>
          <w:p w14:paraId="22FA0DEA" w14:textId="77777777" w:rsidR="00000000" w:rsidRDefault="000A504B">
            <w:pPr>
              <w:pStyle w:val="NormalWeb"/>
              <w:jc w:val="both"/>
              <w:rPr>
                <w:color w:val="000000"/>
              </w:rPr>
            </w:pPr>
            <w:r>
              <w:rPr>
                <w:color w:val="000000"/>
              </w:rPr>
              <w:t>Stratejik plandaki amaç ve hedeflerin izlenme ve değerlendirilmesi, Strateji Geliştirme Daire Başkanlığının periyodik olarak Daire</w:t>
            </w:r>
            <w:r>
              <w:rPr>
                <w:color w:val="000000"/>
              </w:rPr>
              <w:t xml:space="preserve"> Başkanlığımızdan talep ettiği formlar aracılığıyla gerçekleştirilmektedir.</w:t>
            </w:r>
          </w:p>
        </w:tc>
      </w:tr>
      <w:tr w:rsidR="00000000" w14:paraId="75A2D5F4" w14:textId="77777777">
        <w:trPr>
          <w:divId w:val="382824985"/>
          <w:tblCellSpacing w:w="15" w:type="dxa"/>
        </w:trPr>
        <w:tc>
          <w:tcPr>
            <w:tcW w:w="0" w:type="auto"/>
            <w:shd w:val="clear" w:color="auto" w:fill="FFFFFF"/>
            <w:vAlign w:val="center"/>
            <w:hideMark/>
          </w:tcPr>
          <w:p w14:paraId="597B98D4" w14:textId="77777777" w:rsidR="00000000" w:rsidRDefault="000A504B">
            <w:pPr>
              <w:rPr>
                <w:color w:val="000000"/>
              </w:rPr>
            </w:pPr>
          </w:p>
        </w:tc>
      </w:tr>
      <w:tr w:rsidR="00000000" w14:paraId="5466F749" w14:textId="77777777">
        <w:trPr>
          <w:divId w:val="382824985"/>
          <w:tblCellSpacing w:w="15" w:type="dxa"/>
        </w:trPr>
        <w:tc>
          <w:tcPr>
            <w:tcW w:w="0" w:type="auto"/>
            <w:shd w:val="clear" w:color="auto" w:fill="FFFFFF"/>
            <w:vAlign w:val="center"/>
            <w:hideMark/>
          </w:tcPr>
          <w:p w14:paraId="02F6E2C9" w14:textId="77777777" w:rsidR="00000000" w:rsidRDefault="000A504B">
            <w:pPr>
              <w:pStyle w:val="Balk5"/>
              <w:rPr>
                <w:rFonts w:eastAsia="Times New Roman"/>
                <w:color w:val="000000"/>
              </w:rPr>
            </w:pPr>
            <w:r>
              <w:rPr>
                <w:rFonts w:eastAsia="Times New Roman"/>
                <w:color w:val="000000"/>
              </w:rPr>
              <w:t xml:space="preserve">A.2.3. Performans yönetimi </w:t>
            </w:r>
          </w:p>
        </w:tc>
      </w:tr>
      <w:tr w:rsidR="00000000" w14:paraId="0C9AA6DA" w14:textId="77777777">
        <w:trPr>
          <w:divId w:val="382824985"/>
          <w:tblCellSpacing w:w="15" w:type="dxa"/>
        </w:trPr>
        <w:tc>
          <w:tcPr>
            <w:tcW w:w="0" w:type="auto"/>
            <w:shd w:val="clear" w:color="auto" w:fill="FFFFFF"/>
            <w:vAlign w:val="center"/>
            <w:hideMark/>
          </w:tcPr>
          <w:p w14:paraId="0D298331" w14:textId="77777777" w:rsidR="00000000" w:rsidRDefault="000A504B">
            <w:pPr>
              <w:pStyle w:val="NormalWeb"/>
              <w:rPr>
                <w:color w:val="000000"/>
              </w:rPr>
            </w:pPr>
            <w:r>
              <w:rPr>
                <w:color w:val="000000"/>
              </w:rPr>
              <w:t>Birimimizin bu alanda herhangi bir çalışması mevcut değildir.</w:t>
            </w:r>
          </w:p>
        </w:tc>
      </w:tr>
      <w:tr w:rsidR="00000000" w14:paraId="21CC9CF4" w14:textId="77777777">
        <w:trPr>
          <w:divId w:val="382824985"/>
          <w:tblCellSpacing w:w="15" w:type="dxa"/>
        </w:trPr>
        <w:tc>
          <w:tcPr>
            <w:tcW w:w="0" w:type="auto"/>
            <w:shd w:val="clear" w:color="auto" w:fill="FFFFFF"/>
            <w:vAlign w:val="center"/>
            <w:hideMark/>
          </w:tcPr>
          <w:p w14:paraId="23FFA794" w14:textId="77777777" w:rsidR="00000000" w:rsidRDefault="000A504B">
            <w:pPr>
              <w:rPr>
                <w:color w:val="000000"/>
              </w:rPr>
            </w:pPr>
          </w:p>
        </w:tc>
      </w:tr>
      <w:tr w:rsidR="00000000" w14:paraId="4A90AD2C" w14:textId="77777777">
        <w:trPr>
          <w:divId w:val="382824985"/>
          <w:tblCellSpacing w:w="15" w:type="dxa"/>
        </w:trPr>
        <w:tc>
          <w:tcPr>
            <w:tcW w:w="0" w:type="auto"/>
            <w:shd w:val="clear" w:color="auto" w:fill="FFFFFF"/>
            <w:vAlign w:val="center"/>
            <w:hideMark/>
          </w:tcPr>
          <w:p w14:paraId="41ADFB5B" w14:textId="77777777" w:rsidR="00000000" w:rsidRDefault="000A504B">
            <w:pPr>
              <w:pStyle w:val="Balk5"/>
              <w:rPr>
                <w:rFonts w:eastAsia="Times New Roman"/>
                <w:color w:val="000000"/>
              </w:rPr>
            </w:pPr>
            <w:r>
              <w:rPr>
                <w:rFonts w:eastAsia="Times New Roman"/>
                <w:color w:val="000000"/>
              </w:rPr>
              <w:t xml:space="preserve">A.3. Yönetim Sistemleri </w:t>
            </w:r>
          </w:p>
        </w:tc>
      </w:tr>
      <w:tr w:rsidR="00000000" w:rsidRPr="00B94401" w14:paraId="419B5A9A" w14:textId="77777777">
        <w:trPr>
          <w:divId w:val="382824985"/>
          <w:tblCellSpacing w:w="15" w:type="dxa"/>
        </w:trPr>
        <w:tc>
          <w:tcPr>
            <w:tcW w:w="0" w:type="auto"/>
            <w:shd w:val="clear" w:color="auto" w:fill="FFFFFF"/>
            <w:vAlign w:val="center"/>
            <w:hideMark/>
          </w:tcPr>
          <w:p w14:paraId="2B504608" w14:textId="77777777" w:rsidR="00000000" w:rsidRPr="00B94401" w:rsidRDefault="000A504B">
            <w:pPr>
              <w:pStyle w:val="Balk5"/>
              <w:rPr>
                <w:rFonts w:eastAsia="Times New Roman"/>
                <w:color w:val="000000"/>
              </w:rPr>
            </w:pPr>
            <w:r w:rsidRPr="00B94401">
              <w:rPr>
                <w:rFonts w:eastAsia="Times New Roman"/>
                <w:color w:val="000000"/>
              </w:rPr>
              <w:t xml:space="preserve">A.3.1. Bilgi yönetim sistemi </w:t>
            </w:r>
          </w:p>
        </w:tc>
      </w:tr>
      <w:tr w:rsidR="00000000" w14:paraId="26087CBF" w14:textId="77777777">
        <w:trPr>
          <w:divId w:val="382824985"/>
          <w:tblCellSpacing w:w="15" w:type="dxa"/>
        </w:trPr>
        <w:tc>
          <w:tcPr>
            <w:tcW w:w="0" w:type="auto"/>
            <w:shd w:val="clear" w:color="auto" w:fill="FFFFFF"/>
            <w:vAlign w:val="center"/>
            <w:hideMark/>
          </w:tcPr>
          <w:p w14:paraId="7FEF9A89" w14:textId="77777777" w:rsidR="00000000" w:rsidRDefault="000A504B">
            <w:pPr>
              <w:pStyle w:val="NormalWeb"/>
              <w:jc w:val="both"/>
              <w:rPr>
                <w:color w:val="000000"/>
              </w:rPr>
            </w:pPr>
            <w:r w:rsidRPr="00B94401">
              <w:rPr>
                <w:color w:val="000000"/>
              </w:rPr>
              <w:t>Birimimizde 2023 yılı</w:t>
            </w:r>
            <w:r w:rsidRPr="00B94401">
              <w:rPr>
                <w:color w:val="000000"/>
              </w:rPr>
              <w:t xml:space="preserve"> itib</w:t>
            </w:r>
            <w:r w:rsidRPr="00B94401">
              <w:rPr>
                <w:color w:val="000000"/>
              </w:rPr>
              <w:t xml:space="preserve">arıyla Üniversite Bilgi Yönetim </w:t>
            </w:r>
            <w:proofErr w:type="gramStart"/>
            <w:r w:rsidRPr="00B94401">
              <w:rPr>
                <w:color w:val="000000"/>
              </w:rPr>
              <w:t>Sistemine  (</w:t>
            </w:r>
            <w:proofErr w:type="gramEnd"/>
            <w:r w:rsidRPr="00B94401">
              <w:rPr>
                <w:color w:val="000000"/>
              </w:rPr>
              <w:t>ÜBYS) geçiş işlemleri başlamıştır.  Ayrıca entegre bir bilgi yönetim sistemi olan Arıza Takip Sistemi (AKS) kullanılmaktadır.</w:t>
            </w:r>
          </w:p>
        </w:tc>
      </w:tr>
      <w:tr w:rsidR="00000000" w14:paraId="427D7455" w14:textId="77777777">
        <w:trPr>
          <w:divId w:val="382824985"/>
          <w:tblCellSpacing w:w="15" w:type="dxa"/>
        </w:trPr>
        <w:tc>
          <w:tcPr>
            <w:tcW w:w="0" w:type="auto"/>
            <w:shd w:val="clear" w:color="auto" w:fill="FFFFFF"/>
            <w:vAlign w:val="center"/>
            <w:hideMark/>
          </w:tcPr>
          <w:p w14:paraId="2EA67258" w14:textId="77777777" w:rsidR="00000000" w:rsidRDefault="000A504B">
            <w:pPr>
              <w:pStyle w:val="Balk5"/>
              <w:rPr>
                <w:rFonts w:eastAsia="Times New Roman"/>
              </w:rPr>
            </w:pPr>
            <w:r>
              <w:rPr>
                <w:rFonts w:eastAsia="Times New Roman"/>
              </w:rPr>
              <w:t xml:space="preserve">Kanıtlar </w:t>
            </w:r>
          </w:p>
        </w:tc>
      </w:tr>
      <w:tr w:rsidR="00000000" w14:paraId="1F3232A3" w14:textId="77777777">
        <w:trPr>
          <w:divId w:val="382824985"/>
          <w:tblCellSpacing w:w="15" w:type="dxa"/>
        </w:trPr>
        <w:tc>
          <w:tcPr>
            <w:tcW w:w="0" w:type="auto"/>
            <w:shd w:val="clear" w:color="auto" w:fill="FFFFFF"/>
            <w:vAlign w:val="center"/>
            <w:hideMark/>
          </w:tcPr>
          <w:p w14:paraId="61E4BCF7" w14:textId="77777777" w:rsidR="00000000" w:rsidRDefault="000A504B">
            <w:pPr>
              <w:rPr>
                <w:rFonts w:eastAsia="Times New Roman"/>
              </w:rPr>
            </w:pPr>
            <w:hyperlink r:id="rId16" w:tgtFrame="_blank" w:history="1">
              <w:r>
                <w:rPr>
                  <w:rStyle w:val="Kpr"/>
                  <w:rFonts w:eastAsia="Times New Roman"/>
                </w:rPr>
                <w:t xml:space="preserve">https://aks.giresun.edu.tr </w:t>
              </w:r>
            </w:hyperlink>
          </w:p>
        </w:tc>
      </w:tr>
      <w:tr w:rsidR="00000000" w14:paraId="5A1E0747" w14:textId="77777777">
        <w:trPr>
          <w:divId w:val="382824985"/>
          <w:tblCellSpacing w:w="15" w:type="dxa"/>
        </w:trPr>
        <w:tc>
          <w:tcPr>
            <w:tcW w:w="0" w:type="auto"/>
            <w:shd w:val="clear" w:color="auto" w:fill="FFFFFF"/>
            <w:vAlign w:val="center"/>
            <w:hideMark/>
          </w:tcPr>
          <w:p w14:paraId="63CD6810" w14:textId="77777777" w:rsidR="00000000" w:rsidRDefault="000A504B">
            <w:pPr>
              <w:rPr>
                <w:rFonts w:eastAsia="Times New Roman"/>
              </w:rPr>
            </w:pPr>
          </w:p>
        </w:tc>
      </w:tr>
      <w:tr w:rsidR="00000000" w14:paraId="1447C88B" w14:textId="77777777">
        <w:trPr>
          <w:divId w:val="382824985"/>
          <w:tblCellSpacing w:w="15" w:type="dxa"/>
        </w:trPr>
        <w:tc>
          <w:tcPr>
            <w:tcW w:w="0" w:type="auto"/>
            <w:shd w:val="clear" w:color="auto" w:fill="FFFFFF"/>
            <w:vAlign w:val="center"/>
            <w:hideMark/>
          </w:tcPr>
          <w:p w14:paraId="4D0A03FC" w14:textId="77777777" w:rsidR="00000000" w:rsidRDefault="000A504B">
            <w:pPr>
              <w:pStyle w:val="Balk5"/>
              <w:rPr>
                <w:rFonts w:eastAsia="Times New Roman"/>
                <w:color w:val="000000"/>
              </w:rPr>
            </w:pPr>
            <w:r>
              <w:rPr>
                <w:rFonts w:eastAsia="Times New Roman"/>
                <w:color w:val="000000"/>
              </w:rPr>
              <w:t xml:space="preserve">A.3.2. İnsan kaynakları yönetimi </w:t>
            </w:r>
          </w:p>
        </w:tc>
      </w:tr>
      <w:tr w:rsidR="00000000" w14:paraId="17288A32" w14:textId="77777777">
        <w:trPr>
          <w:divId w:val="382824985"/>
          <w:tblCellSpacing w:w="15" w:type="dxa"/>
        </w:trPr>
        <w:tc>
          <w:tcPr>
            <w:tcW w:w="0" w:type="auto"/>
            <w:shd w:val="clear" w:color="auto" w:fill="FFFFFF"/>
            <w:vAlign w:val="center"/>
            <w:hideMark/>
          </w:tcPr>
          <w:p w14:paraId="20E548DA" w14:textId="77777777" w:rsidR="00000000" w:rsidRDefault="000A504B">
            <w:pPr>
              <w:pStyle w:val="NormalWeb"/>
              <w:rPr>
                <w:color w:val="000000"/>
              </w:rPr>
            </w:pPr>
            <w:r>
              <w:rPr>
                <w:color w:val="000000"/>
              </w:rPr>
              <w:t>Birimimizin bu alanda herhangi bir çalışması mevcut değildir.</w:t>
            </w:r>
          </w:p>
        </w:tc>
      </w:tr>
      <w:tr w:rsidR="00000000" w14:paraId="0554B6C9" w14:textId="77777777">
        <w:trPr>
          <w:divId w:val="382824985"/>
          <w:tblCellSpacing w:w="15" w:type="dxa"/>
        </w:trPr>
        <w:tc>
          <w:tcPr>
            <w:tcW w:w="0" w:type="auto"/>
            <w:shd w:val="clear" w:color="auto" w:fill="FFFFFF"/>
            <w:vAlign w:val="center"/>
            <w:hideMark/>
          </w:tcPr>
          <w:p w14:paraId="094A6015" w14:textId="77777777" w:rsidR="00000000" w:rsidRDefault="000A504B">
            <w:pPr>
              <w:rPr>
                <w:color w:val="000000"/>
              </w:rPr>
            </w:pPr>
          </w:p>
        </w:tc>
      </w:tr>
      <w:tr w:rsidR="00000000" w14:paraId="59A0FF76" w14:textId="77777777">
        <w:trPr>
          <w:divId w:val="382824985"/>
          <w:tblCellSpacing w:w="15" w:type="dxa"/>
        </w:trPr>
        <w:tc>
          <w:tcPr>
            <w:tcW w:w="0" w:type="auto"/>
            <w:shd w:val="clear" w:color="auto" w:fill="FFFFFF"/>
            <w:vAlign w:val="center"/>
            <w:hideMark/>
          </w:tcPr>
          <w:p w14:paraId="1DF4F67E" w14:textId="77777777" w:rsidR="00000000" w:rsidRDefault="000A504B">
            <w:pPr>
              <w:pStyle w:val="Balk5"/>
              <w:rPr>
                <w:rFonts w:eastAsia="Times New Roman"/>
                <w:color w:val="000000"/>
              </w:rPr>
            </w:pPr>
            <w:r>
              <w:rPr>
                <w:rFonts w:eastAsia="Times New Roman"/>
                <w:color w:val="000000"/>
              </w:rPr>
              <w:t xml:space="preserve">A.3.3. Finansal yönetim </w:t>
            </w:r>
          </w:p>
        </w:tc>
      </w:tr>
      <w:tr w:rsidR="00000000" w14:paraId="49A99C8C" w14:textId="77777777">
        <w:trPr>
          <w:divId w:val="382824985"/>
          <w:tblCellSpacing w:w="15" w:type="dxa"/>
        </w:trPr>
        <w:tc>
          <w:tcPr>
            <w:tcW w:w="0" w:type="auto"/>
            <w:shd w:val="clear" w:color="auto" w:fill="FFFFFF"/>
            <w:vAlign w:val="center"/>
          </w:tcPr>
          <w:p w14:paraId="10753AD8" w14:textId="77777777" w:rsidR="00000000" w:rsidRDefault="000A504B">
            <w:pPr>
              <w:pStyle w:val="NormalWeb"/>
              <w:rPr>
                <w:color w:val="000000"/>
              </w:rPr>
            </w:pPr>
            <w:r>
              <w:rPr>
                <w:color w:val="000000"/>
              </w:rPr>
              <w:t>Birimimize tahsis edilen finansal kaynakları</w:t>
            </w:r>
            <w:r>
              <w:rPr>
                <w:color w:val="000000"/>
              </w:rPr>
              <w:t>n kullanımı aşağıdaki tabloda gösterilmiştir.</w:t>
            </w:r>
          </w:p>
          <w:p w14:paraId="7C5F364C" w14:textId="77777777" w:rsidR="00000000" w:rsidRDefault="000A504B">
            <w:pPr>
              <w:pStyle w:val="NormalWeb"/>
              <w:rPr>
                <w:color w:val="000000"/>
              </w:rPr>
            </w:pPr>
          </w:p>
          <w:p w14:paraId="6BB30CE6" w14:textId="77777777" w:rsidR="00000000" w:rsidRDefault="000A504B">
            <w:pPr>
              <w:pStyle w:val="NormalWeb"/>
              <w:rPr>
                <w:color w:val="000000"/>
              </w:rPr>
            </w:pPr>
          </w:p>
          <w:tbl>
            <w:tblPr>
              <w:tblW w:w="5161"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0"/>
              <w:gridCol w:w="1430"/>
              <w:gridCol w:w="1430"/>
              <w:gridCol w:w="1430"/>
              <w:gridCol w:w="1430"/>
              <w:gridCol w:w="1428"/>
            </w:tblGrid>
            <w:tr w:rsidR="00000000" w14:paraId="4DB97F39" w14:textId="77777777">
              <w:trPr>
                <w:trHeight w:val="765"/>
                <w:tblCellSpacing w:w="0" w:type="dxa"/>
                <w:jc w:val="center"/>
              </w:trPr>
              <w:tc>
                <w:tcPr>
                  <w:tcW w:w="1276" w:type="pct"/>
                  <w:tcBorders>
                    <w:top w:val="outset" w:sz="6" w:space="0" w:color="auto"/>
                    <w:left w:val="outset" w:sz="6" w:space="0" w:color="auto"/>
                    <w:bottom w:val="outset" w:sz="6" w:space="0" w:color="auto"/>
                    <w:right w:val="outset" w:sz="6" w:space="0" w:color="auto"/>
                  </w:tcBorders>
                  <w:vAlign w:val="center"/>
                  <w:hideMark/>
                </w:tcPr>
                <w:p w14:paraId="4F02C72B" w14:textId="77777777" w:rsidR="00000000" w:rsidRDefault="000A504B">
                  <w:pPr>
                    <w:pStyle w:val="NormalWeb"/>
                  </w:pPr>
                  <w:r>
                    <w:rPr>
                      <w:rStyle w:val="Gl"/>
                    </w:rPr>
                    <w:t>Ekonomik Sınıflandırma</w:t>
                  </w:r>
                </w:p>
              </w:tc>
              <w:tc>
                <w:tcPr>
                  <w:tcW w:w="745" w:type="pct"/>
                  <w:tcBorders>
                    <w:top w:val="outset" w:sz="6" w:space="0" w:color="auto"/>
                    <w:left w:val="outset" w:sz="6" w:space="0" w:color="auto"/>
                    <w:bottom w:val="outset" w:sz="6" w:space="0" w:color="auto"/>
                    <w:right w:val="outset" w:sz="6" w:space="0" w:color="auto"/>
                  </w:tcBorders>
                  <w:vAlign w:val="center"/>
                  <w:hideMark/>
                </w:tcPr>
                <w:p w14:paraId="389FA0F3" w14:textId="77777777" w:rsidR="00000000" w:rsidRDefault="000A504B">
                  <w:pPr>
                    <w:pStyle w:val="NormalWeb"/>
                  </w:pPr>
                  <w:r>
                    <w:rPr>
                      <w:rStyle w:val="Gl"/>
                    </w:rPr>
                    <w:t>Bütçe Başlangıç Ödeneği (TL)</w:t>
                  </w:r>
                </w:p>
              </w:tc>
              <w:tc>
                <w:tcPr>
                  <w:tcW w:w="745" w:type="pct"/>
                  <w:tcBorders>
                    <w:top w:val="outset" w:sz="6" w:space="0" w:color="auto"/>
                    <w:left w:val="outset" w:sz="6" w:space="0" w:color="auto"/>
                    <w:bottom w:val="outset" w:sz="6" w:space="0" w:color="auto"/>
                    <w:right w:val="outset" w:sz="6" w:space="0" w:color="auto"/>
                  </w:tcBorders>
                  <w:vAlign w:val="center"/>
                  <w:hideMark/>
                </w:tcPr>
                <w:p w14:paraId="5EEE6C6F" w14:textId="77777777" w:rsidR="00000000" w:rsidRDefault="000A504B">
                  <w:pPr>
                    <w:pStyle w:val="NormalWeb"/>
                  </w:pPr>
                  <w:r>
                    <w:rPr>
                      <w:rStyle w:val="Gl"/>
                    </w:rPr>
                    <w:t>Toplam</w:t>
                  </w:r>
                  <w:r>
                    <w:rPr>
                      <w:b/>
                      <w:bCs/>
                    </w:rPr>
                    <w:br/>
                  </w:r>
                  <w:r>
                    <w:rPr>
                      <w:rStyle w:val="Gl"/>
                    </w:rPr>
                    <w:t>Ödenek</w:t>
                  </w:r>
                  <w:r>
                    <w:rPr>
                      <w:b/>
                      <w:bCs/>
                    </w:rPr>
                    <w:br/>
                  </w:r>
                  <w:r>
                    <w:rPr>
                      <w:rStyle w:val="Gl"/>
                    </w:rPr>
                    <w:t>( TL)</w:t>
                  </w:r>
                </w:p>
              </w:tc>
              <w:tc>
                <w:tcPr>
                  <w:tcW w:w="745" w:type="pct"/>
                  <w:tcBorders>
                    <w:top w:val="outset" w:sz="6" w:space="0" w:color="auto"/>
                    <w:left w:val="outset" w:sz="6" w:space="0" w:color="auto"/>
                    <w:bottom w:val="outset" w:sz="6" w:space="0" w:color="auto"/>
                    <w:right w:val="outset" w:sz="6" w:space="0" w:color="auto"/>
                  </w:tcBorders>
                  <w:vAlign w:val="center"/>
                  <w:hideMark/>
                </w:tcPr>
                <w:p w14:paraId="7BC2B636" w14:textId="77777777" w:rsidR="00000000" w:rsidRDefault="000A504B">
                  <w:pPr>
                    <w:pStyle w:val="NormalWeb"/>
                  </w:pPr>
                  <w:r>
                    <w:rPr>
                      <w:rStyle w:val="Gl"/>
                    </w:rPr>
                    <w:t>Toplam Harcama     </w:t>
                  </w:r>
                  <w:r>
                    <w:rPr>
                      <w:b/>
                      <w:bCs/>
                    </w:rPr>
                    <w:br/>
                  </w:r>
                  <w:r>
                    <w:rPr>
                      <w:rStyle w:val="Gl"/>
                    </w:rPr>
                    <w:t>(TL)</w:t>
                  </w:r>
                </w:p>
              </w:tc>
              <w:tc>
                <w:tcPr>
                  <w:tcW w:w="745" w:type="pct"/>
                  <w:tcBorders>
                    <w:top w:val="outset" w:sz="6" w:space="0" w:color="auto"/>
                    <w:left w:val="outset" w:sz="6" w:space="0" w:color="auto"/>
                    <w:bottom w:val="outset" w:sz="6" w:space="0" w:color="auto"/>
                    <w:right w:val="outset" w:sz="6" w:space="0" w:color="auto"/>
                  </w:tcBorders>
                  <w:vAlign w:val="center"/>
                  <w:hideMark/>
                </w:tcPr>
                <w:p w14:paraId="77D5384A" w14:textId="77777777" w:rsidR="00000000" w:rsidRDefault="000A504B">
                  <w:pPr>
                    <w:pStyle w:val="NormalWeb"/>
                  </w:pPr>
                  <w:r>
                    <w:rPr>
                      <w:rStyle w:val="Gl"/>
                    </w:rPr>
                    <w:t>Gerçekleşme Oranı (%)</w:t>
                  </w:r>
                </w:p>
              </w:tc>
              <w:tc>
                <w:tcPr>
                  <w:tcW w:w="744" w:type="pct"/>
                  <w:tcBorders>
                    <w:top w:val="outset" w:sz="6" w:space="0" w:color="auto"/>
                    <w:left w:val="outset" w:sz="6" w:space="0" w:color="auto"/>
                    <w:bottom w:val="outset" w:sz="6" w:space="0" w:color="auto"/>
                    <w:right w:val="outset" w:sz="6" w:space="0" w:color="auto"/>
                  </w:tcBorders>
                  <w:vAlign w:val="center"/>
                  <w:hideMark/>
                </w:tcPr>
                <w:p w14:paraId="49DD66B1" w14:textId="77777777" w:rsidR="00000000" w:rsidRDefault="000A504B">
                  <w:pPr>
                    <w:pStyle w:val="NormalWeb"/>
                  </w:pPr>
                  <w:r>
                    <w:rPr>
                      <w:rStyle w:val="Gl"/>
                    </w:rPr>
                    <w:t>Bütçe Giderleri İçindeki Payı (%)</w:t>
                  </w:r>
                </w:p>
              </w:tc>
            </w:tr>
            <w:tr w:rsidR="00000000" w14:paraId="231954E7" w14:textId="77777777">
              <w:trPr>
                <w:trHeight w:val="465"/>
                <w:tblCellSpacing w:w="0" w:type="dxa"/>
                <w:jc w:val="center"/>
              </w:trPr>
              <w:tc>
                <w:tcPr>
                  <w:tcW w:w="1276" w:type="pct"/>
                  <w:tcBorders>
                    <w:top w:val="outset" w:sz="6" w:space="0" w:color="auto"/>
                    <w:left w:val="outset" w:sz="6" w:space="0" w:color="auto"/>
                    <w:bottom w:val="outset" w:sz="6" w:space="0" w:color="auto"/>
                    <w:right w:val="outset" w:sz="6" w:space="0" w:color="auto"/>
                  </w:tcBorders>
                  <w:vAlign w:val="center"/>
                  <w:hideMark/>
                </w:tcPr>
                <w:p w14:paraId="60528F43" w14:textId="77777777" w:rsidR="00000000" w:rsidRDefault="000A504B">
                  <w:pPr>
                    <w:pStyle w:val="NormalWeb"/>
                  </w:pPr>
                  <w:r>
                    <w:rPr>
                      <w:rStyle w:val="Gl"/>
                    </w:rPr>
                    <w:t>01. Personel Giderleri</w:t>
                  </w:r>
                </w:p>
              </w:tc>
              <w:tc>
                <w:tcPr>
                  <w:tcW w:w="745" w:type="pct"/>
                  <w:tcBorders>
                    <w:top w:val="outset" w:sz="6" w:space="0" w:color="auto"/>
                    <w:left w:val="outset" w:sz="6" w:space="0" w:color="auto"/>
                    <w:bottom w:val="outset" w:sz="6" w:space="0" w:color="auto"/>
                    <w:right w:val="outset" w:sz="6" w:space="0" w:color="auto"/>
                  </w:tcBorders>
                  <w:vAlign w:val="center"/>
                  <w:hideMark/>
                </w:tcPr>
                <w:p w14:paraId="5A4EEA36" w14:textId="77777777" w:rsidR="00000000" w:rsidRDefault="000A504B">
                  <w:pPr>
                    <w:pStyle w:val="NormalWeb"/>
                  </w:pPr>
                  <w:r>
                    <w:t>6.074.000,00</w:t>
                  </w:r>
                </w:p>
              </w:tc>
              <w:tc>
                <w:tcPr>
                  <w:tcW w:w="745" w:type="pct"/>
                  <w:tcBorders>
                    <w:top w:val="outset" w:sz="6" w:space="0" w:color="auto"/>
                    <w:left w:val="outset" w:sz="6" w:space="0" w:color="auto"/>
                    <w:bottom w:val="outset" w:sz="6" w:space="0" w:color="auto"/>
                    <w:right w:val="outset" w:sz="6" w:space="0" w:color="auto"/>
                  </w:tcBorders>
                  <w:vAlign w:val="center"/>
                  <w:hideMark/>
                </w:tcPr>
                <w:p w14:paraId="207BF089" w14:textId="77777777" w:rsidR="00000000" w:rsidRDefault="000A504B">
                  <w:pPr>
                    <w:pStyle w:val="NormalWeb"/>
                  </w:pPr>
                  <w:r>
                    <w:t>7.117.150,00</w:t>
                  </w:r>
                </w:p>
              </w:tc>
              <w:tc>
                <w:tcPr>
                  <w:tcW w:w="745" w:type="pct"/>
                  <w:tcBorders>
                    <w:top w:val="outset" w:sz="6" w:space="0" w:color="auto"/>
                    <w:left w:val="outset" w:sz="6" w:space="0" w:color="auto"/>
                    <w:bottom w:val="outset" w:sz="6" w:space="0" w:color="auto"/>
                    <w:right w:val="outset" w:sz="6" w:space="0" w:color="auto"/>
                  </w:tcBorders>
                  <w:vAlign w:val="center"/>
                  <w:hideMark/>
                </w:tcPr>
                <w:p w14:paraId="4DC78638" w14:textId="77777777" w:rsidR="00000000" w:rsidRDefault="000A504B">
                  <w:pPr>
                    <w:pStyle w:val="NormalWeb"/>
                  </w:pPr>
                  <w:r>
                    <w:t>7.117.147,02</w:t>
                  </w:r>
                </w:p>
              </w:tc>
              <w:tc>
                <w:tcPr>
                  <w:tcW w:w="745" w:type="pct"/>
                  <w:tcBorders>
                    <w:top w:val="outset" w:sz="6" w:space="0" w:color="auto"/>
                    <w:left w:val="outset" w:sz="6" w:space="0" w:color="auto"/>
                    <w:bottom w:val="outset" w:sz="6" w:space="0" w:color="auto"/>
                    <w:right w:val="outset" w:sz="6" w:space="0" w:color="auto"/>
                  </w:tcBorders>
                  <w:vAlign w:val="center"/>
                  <w:hideMark/>
                </w:tcPr>
                <w:p w14:paraId="7A74F2FF" w14:textId="77777777" w:rsidR="00000000" w:rsidRDefault="000A504B">
                  <w:pPr>
                    <w:pStyle w:val="NormalWeb"/>
                  </w:pPr>
                  <w:r>
                    <w:t>99,99</w:t>
                  </w:r>
                </w:p>
              </w:tc>
              <w:tc>
                <w:tcPr>
                  <w:tcW w:w="744" w:type="pct"/>
                  <w:tcBorders>
                    <w:top w:val="outset" w:sz="6" w:space="0" w:color="auto"/>
                    <w:left w:val="outset" w:sz="6" w:space="0" w:color="auto"/>
                    <w:bottom w:val="outset" w:sz="6" w:space="0" w:color="auto"/>
                    <w:right w:val="outset" w:sz="6" w:space="0" w:color="auto"/>
                  </w:tcBorders>
                  <w:vAlign w:val="center"/>
                  <w:hideMark/>
                </w:tcPr>
                <w:p w14:paraId="739B2CF9" w14:textId="77777777" w:rsidR="00000000" w:rsidRDefault="000A504B">
                  <w:pPr>
                    <w:pStyle w:val="NormalWeb"/>
                  </w:pPr>
                  <w:r>
                    <w:rPr>
                      <w:rStyle w:val="Gl"/>
                    </w:rPr>
                    <w:t>64,06</w:t>
                  </w:r>
                </w:p>
              </w:tc>
            </w:tr>
            <w:tr w:rsidR="00000000" w14:paraId="2E48FC2B" w14:textId="77777777">
              <w:trPr>
                <w:trHeight w:val="465"/>
                <w:tblCellSpacing w:w="0" w:type="dxa"/>
                <w:jc w:val="center"/>
              </w:trPr>
              <w:tc>
                <w:tcPr>
                  <w:tcW w:w="1276" w:type="pct"/>
                  <w:tcBorders>
                    <w:top w:val="outset" w:sz="6" w:space="0" w:color="auto"/>
                    <w:left w:val="outset" w:sz="6" w:space="0" w:color="auto"/>
                    <w:bottom w:val="outset" w:sz="6" w:space="0" w:color="auto"/>
                    <w:right w:val="outset" w:sz="6" w:space="0" w:color="auto"/>
                  </w:tcBorders>
                  <w:vAlign w:val="center"/>
                  <w:hideMark/>
                </w:tcPr>
                <w:p w14:paraId="1DDAF2EB" w14:textId="77777777" w:rsidR="00000000" w:rsidRDefault="000A504B">
                  <w:pPr>
                    <w:pStyle w:val="NormalWeb"/>
                  </w:pPr>
                  <w:r>
                    <w:rPr>
                      <w:rStyle w:val="Gl"/>
                    </w:rPr>
                    <w:t>02. SGK Devlet Primi Giderleri</w:t>
                  </w:r>
                </w:p>
              </w:tc>
              <w:tc>
                <w:tcPr>
                  <w:tcW w:w="745" w:type="pct"/>
                  <w:tcBorders>
                    <w:top w:val="outset" w:sz="6" w:space="0" w:color="auto"/>
                    <w:left w:val="outset" w:sz="6" w:space="0" w:color="auto"/>
                    <w:bottom w:val="outset" w:sz="6" w:space="0" w:color="auto"/>
                    <w:right w:val="outset" w:sz="6" w:space="0" w:color="auto"/>
                  </w:tcBorders>
                  <w:vAlign w:val="center"/>
                  <w:hideMark/>
                </w:tcPr>
                <w:p w14:paraId="73A5E268" w14:textId="77777777" w:rsidR="00000000" w:rsidRDefault="000A504B">
                  <w:pPr>
                    <w:pStyle w:val="NormalWeb"/>
                  </w:pPr>
                  <w:r>
                    <w:t>408.000,00</w:t>
                  </w:r>
                </w:p>
              </w:tc>
              <w:tc>
                <w:tcPr>
                  <w:tcW w:w="745" w:type="pct"/>
                  <w:tcBorders>
                    <w:top w:val="outset" w:sz="6" w:space="0" w:color="auto"/>
                    <w:left w:val="outset" w:sz="6" w:space="0" w:color="auto"/>
                    <w:bottom w:val="outset" w:sz="6" w:space="0" w:color="auto"/>
                    <w:right w:val="outset" w:sz="6" w:space="0" w:color="auto"/>
                  </w:tcBorders>
                  <w:vAlign w:val="center"/>
                  <w:hideMark/>
                </w:tcPr>
                <w:p w14:paraId="3DEBA319" w14:textId="77777777" w:rsidR="00000000" w:rsidRDefault="000A504B">
                  <w:pPr>
                    <w:pStyle w:val="NormalWeb"/>
                  </w:pPr>
                  <w:r>
                    <w:t>850.101,00</w:t>
                  </w:r>
                </w:p>
              </w:tc>
              <w:tc>
                <w:tcPr>
                  <w:tcW w:w="745" w:type="pct"/>
                  <w:tcBorders>
                    <w:top w:val="outset" w:sz="6" w:space="0" w:color="auto"/>
                    <w:left w:val="outset" w:sz="6" w:space="0" w:color="auto"/>
                    <w:bottom w:val="outset" w:sz="6" w:space="0" w:color="auto"/>
                    <w:right w:val="outset" w:sz="6" w:space="0" w:color="auto"/>
                  </w:tcBorders>
                  <w:vAlign w:val="center"/>
                  <w:hideMark/>
                </w:tcPr>
                <w:p w14:paraId="13DCBE8A" w14:textId="77777777" w:rsidR="00000000" w:rsidRDefault="000A504B">
                  <w:pPr>
                    <w:pStyle w:val="NormalWeb"/>
                  </w:pPr>
                  <w:r>
                    <w:t>850.100,42</w:t>
                  </w:r>
                </w:p>
              </w:tc>
              <w:tc>
                <w:tcPr>
                  <w:tcW w:w="745" w:type="pct"/>
                  <w:tcBorders>
                    <w:top w:val="outset" w:sz="6" w:space="0" w:color="auto"/>
                    <w:left w:val="outset" w:sz="6" w:space="0" w:color="auto"/>
                    <w:bottom w:val="outset" w:sz="6" w:space="0" w:color="auto"/>
                    <w:right w:val="outset" w:sz="6" w:space="0" w:color="auto"/>
                  </w:tcBorders>
                  <w:vAlign w:val="center"/>
                  <w:hideMark/>
                </w:tcPr>
                <w:p w14:paraId="1686806A" w14:textId="77777777" w:rsidR="00000000" w:rsidRDefault="000A504B">
                  <w:pPr>
                    <w:pStyle w:val="NormalWeb"/>
                  </w:pPr>
                  <w:r>
                    <w:t>99,99</w:t>
                  </w:r>
                </w:p>
              </w:tc>
              <w:tc>
                <w:tcPr>
                  <w:tcW w:w="744" w:type="pct"/>
                  <w:tcBorders>
                    <w:top w:val="outset" w:sz="6" w:space="0" w:color="auto"/>
                    <w:left w:val="outset" w:sz="6" w:space="0" w:color="auto"/>
                    <w:bottom w:val="outset" w:sz="6" w:space="0" w:color="auto"/>
                    <w:right w:val="outset" w:sz="6" w:space="0" w:color="auto"/>
                  </w:tcBorders>
                  <w:vAlign w:val="center"/>
                  <w:hideMark/>
                </w:tcPr>
                <w:p w14:paraId="40F9128A" w14:textId="77777777" w:rsidR="00000000" w:rsidRDefault="000A504B">
                  <w:pPr>
                    <w:pStyle w:val="NormalWeb"/>
                  </w:pPr>
                  <w:r>
                    <w:rPr>
                      <w:rStyle w:val="Gl"/>
                    </w:rPr>
                    <w:t>7,64</w:t>
                  </w:r>
                </w:p>
              </w:tc>
            </w:tr>
            <w:tr w:rsidR="00000000" w14:paraId="3D28ED36" w14:textId="77777777">
              <w:trPr>
                <w:trHeight w:val="465"/>
                <w:tblCellSpacing w:w="0" w:type="dxa"/>
                <w:jc w:val="center"/>
              </w:trPr>
              <w:tc>
                <w:tcPr>
                  <w:tcW w:w="1276" w:type="pct"/>
                  <w:tcBorders>
                    <w:top w:val="outset" w:sz="6" w:space="0" w:color="auto"/>
                    <w:left w:val="outset" w:sz="6" w:space="0" w:color="auto"/>
                    <w:bottom w:val="outset" w:sz="6" w:space="0" w:color="auto"/>
                    <w:right w:val="outset" w:sz="6" w:space="0" w:color="auto"/>
                  </w:tcBorders>
                  <w:vAlign w:val="center"/>
                  <w:hideMark/>
                </w:tcPr>
                <w:p w14:paraId="40FED4C3" w14:textId="77777777" w:rsidR="00000000" w:rsidRDefault="000A504B">
                  <w:pPr>
                    <w:pStyle w:val="NormalWeb"/>
                  </w:pPr>
                  <w:r>
                    <w:rPr>
                      <w:rStyle w:val="Gl"/>
                    </w:rPr>
                    <w:t>03. Mal ve Hizmet Alımları</w:t>
                  </w:r>
                </w:p>
              </w:tc>
              <w:tc>
                <w:tcPr>
                  <w:tcW w:w="745" w:type="pct"/>
                  <w:tcBorders>
                    <w:top w:val="outset" w:sz="6" w:space="0" w:color="auto"/>
                    <w:left w:val="outset" w:sz="6" w:space="0" w:color="auto"/>
                    <w:bottom w:val="outset" w:sz="6" w:space="0" w:color="auto"/>
                    <w:right w:val="outset" w:sz="6" w:space="0" w:color="auto"/>
                  </w:tcBorders>
                  <w:vAlign w:val="center"/>
                  <w:hideMark/>
                </w:tcPr>
                <w:p w14:paraId="0B352033" w14:textId="77777777" w:rsidR="00000000" w:rsidRDefault="000A504B">
                  <w:pPr>
                    <w:pStyle w:val="NormalWeb"/>
                  </w:pPr>
                  <w:r>
                    <w:t>55.000,00</w:t>
                  </w:r>
                </w:p>
              </w:tc>
              <w:tc>
                <w:tcPr>
                  <w:tcW w:w="745" w:type="pct"/>
                  <w:tcBorders>
                    <w:top w:val="outset" w:sz="6" w:space="0" w:color="auto"/>
                    <w:left w:val="outset" w:sz="6" w:space="0" w:color="auto"/>
                    <w:bottom w:val="outset" w:sz="6" w:space="0" w:color="auto"/>
                    <w:right w:val="outset" w:sz="6" w:space="0" w:color="auto"/>
                  </w:tcBorders>
                  <w:vAlign w:val="center"/>
                  <w:hideMark/>
                </w:tcPr>
                <w:p w14:paraId="1020F276" w14:textId="77777777" w:rsidR="00000000" w:rsidRDefault="000A504B">
                  <w:pPr>
                    <w:pStyle w:val="NormalWeb"/>
                  </w:pPr>
                  <w:r>
                    <w:t>241.920,00</w:t>
                  </w:r>
                </w:p>
              </w:tc>
              <w:tc>
                <w:tcPr>
                  <w:tcW w:w="745" w:type="pct"/>
                  <w:tcBorders>
                    <w:top w:val="outset" w:sz="6" w:space="0" w:color="auto"/>
                    <w:left w:val="outset" w:sz="6" w:space="0" w:color="auto"/>
                    <w:bottom w:val="outset" w:sz="6" w:space="0" w:color="auto"/>
                    <w:right w:val="outset" w:sz="6" w:space="0" w:color="auto"/>
                  </w:tcBorders>
                  <w:vAlign w:val="center"/>
                  <w:hideMark/>
                </w:tcPr>
                <w:p w14:paraId="5B02599B" w14:textId="77777777" w:rsidR="00000000" w:rsidRDefault="000A504B">
                  <w:pPr>
                    <w:pStyle w:val="NormalWeb"/>
                  </w:pPr>
                  <w:r>
                    <w:t>234.738,79</w:t>
                  </w:r>
                </w:p>
              </w:tc>
              <w:tc>
                <w:tcPr>
                  <w:tcW w:w="745" w:type="pct"/>
                  <w:tcBorders>
                    <w:top w:val="outset" w:sz="6" w:space="0" w:color="auto"/>
                    <w:left w:val="outset" w:sz="6" w:space="0" w:color="auto"/>
                    <w:bottom w:val="outset" w:sz="6" w:space="0" w:color="auto"/>
                    <w:right w:val="outset" w:sz="6" w:space="0" w:color="auto"/>
                  </w:tcBorders>
                  <w:vAlign w:val="center"/>
                  <w:hideMark/>
                </w:tcPr>
                <w:p w14:paraId="043466C1" w14:textId="77777777" w:rsidR="00000000" w:rsidRDefault="000A504B">
                  <w:pPr>
                    <w:pStyle w:val="NormalWeb"/>
                  </w:pPr>
                  <w:r>
                    <w:t>97,03</w:t>
                  </w:r>
                </w:p>
              </w:tc>
              <w:tc>
                <w:tcPr>
                  <w:tcW w:w="744" w:type="pct"/>
                  <w:tcBorders>
                    <w:top w:val="outset" w:sz="6" w:space="0" w:color="auto"/>
                    <w:left w:val="outset" w:sz="6" w:space="0" w:color="auto"/>
                    <w:bottom w:val="outset" w:sz="6" w:space="0" w:color="auto"/>
                    <w:right w:val="outset" w:sz="6" w:space="0" w:color="auto"/>
                  </w:tcBorders>
                  <w:vAlign w:val="center"/>
                  <w:hideMark/>
                </w:tcPr>
                <w:p w14:paraId="6956AC9D" w14:textId="77777777" w:rsidR="00000000" w:rsidRDefault="000A504B">
                  <w:pPr>
                    <w:pStyle w:val="NormalWeb"/>
                  </w:pPr>
                  <w:r>
                    <w:rPr>
                      <w:rStyle w:val="Gl"/>
                    </w:rPr>
                    <w:t>2,11</w:t>
                  </w:r>
                </w:p>
              </w:tc>
            </w:tr>
            <w:tr w:rsidR="00000000" w14:paraId="35CCAD05" w14:textId="77777777">
              <w:trPr>
                <w:trHeight w:val="465"/>
                <w:tblCellSpacing w:w="0" w:type="dxa"/>
                <w:jc w:val="center"/>
              </w:trPr>
              <w:tc>
                <w:tcPr>
                  <w:tcW w:w="1276" w:type="pct"/>
                  <w:tcBorders>
                    <w:top w:val="outset" w:sz="6" w:space="0" w:color="auto"/>
                    <w:left w:val="outset" w:sz="6" w:space="0" w:color="auto"/>
                    <w:bottom w:val="outset" w:sz="6" w:space="0" w:color="auto"/>
                    <w:right w:val="outset" w:sz="6" w:space="0" w:color="auto"/>
                  </w:tcBorders>
                  <w:vAlign w:val="center"/>
                  <w:hideMark/>
                </w:tcPr>
                <w:p w14:paraId="6620F2DA" w14:textId="77777777" w:rsidR="00000000" w:rsidRDefault="000A504B">
                  <w:pPr>
                    <w:pStyle w:val="NormalWeb"/>
                  </w:pPr>
                  <w:r>
                    <w:rPr>
                      <w:rStyle w:val="Gl"/>
                    </w:rPr>
                    <w:t>05. Cari Transferler</w:t>
                  </w:r>
                </w:p>
              </w:tc>
              <w:tc>
                <w:tcPr>
                  <w:tcW w:w="745" w:type="pct"/>
                  <w:tcBorders>
                    <w:top w:val="outset" w:sz="6" w:space="0" w:color="auto"/>
                    <w:left w:val="outset" w:sz="6" w:space="0" w:color="auto"/>
                    <w:bottom w:val="outset" w:sz="6" w:space="0" w:color="auto"/>
                    <w:right w:val="outset" w:sz="6" w:space="0" w:color="auto"/>
                  </w:tcBorders>
                  <w:vAlign w:val="center"/>
                  <w:hideMark/>
                </w:tcPr>
                <w:p w14:paraId="191184EB" w14:textId="77777777" w:rsidR="00000000" w:rsidRDefault="000A504B">
                  <w:pPr>
                    <w:pStyle w:val="NormalWeb"/>
                  </w:pPr>
                  <w:r>
                    <w:t>-</w:t>
                  </w:r>
                </w:p>
              </w:tc>
              <w:tc>
                <w:tcPr>
                  <w:tcW w:w="745" w:type="pct"/>
                  <w:tcBorders>
                    <w:top w:val="outset" w:sz="6" w:space="0" w:color="auto"/>
                    <w:left w:val="outset" w:sz="6" w:space="0" w:color="auto"/>
                    <w:bottom w:val="outset" w:sz="6" w:space="0" w:color="auto"/>
                    <w:right w:val="outset" w:sz="6" w:space="0" w:color="auto"/>
                  </w:tcBorders>
                  <w:vAlign w:val="center"/>
                  <w:hideMark/>
                </w:tcPr>
                <w:p w14:paraId="5024D82D" w14:textId="77777777" w:rsidR="00000000" w:rsidRDefault="000A504B">
                  <w:pPr>
                    <w:pStyle w:val="NormalWeb"/>
                  </w:pPr>
                  <w:r>
                    <w:t>-</w:t>
                  </w:r>
                </w:p>
              </w:tc>
              <w:tc>
                <w:tcPr>
                  <w:tcW w:w="745" w:type="pct"/>
                  <w:tcBorders>
                    <w:top w:val="outset" w:sz="6" w:space="0" w:color="auto"/>
                    <w:left w:val="outset" w:sz="6" w:space="0" w:color="auto"/>
                    <w:bottom w:val="outset" w:sz="6" w:space="0" w:color="auto"/>
                    <w:right w:val="outset" w:sz="6" w:space="0" w:color="auto"/>
                  </w:tcBorders>
                  <w:vAlign w:val="center"/>
                  <w:hideMark/>
                </w:tcPr>
                <w:p w14:paraId="30862804" w14:textId="77777777" w:rsidR="00000000" w:rsidRDefault="000A504B">
                  <w:pPr>
                    <w:pStyle w:val="NormalWeb"/>
                  </w:pPr>
                  <w:r>
                    <w:t>-</w:t>
                  </w:r>
                </w:p>
              </w:tc>
              <w:tc>
                <w:tcPr>
                  <w:tcW w:w="745" w:type="pct"/>
                  <w:tcBorders>
                    <w:top w:val="outset" w:sz="6" w:space="0" w:color="auto"/>
                    <w:left w:val="outset" w:sz="6" w:space="0" w:color="auto"/>
                    <w:bottom w:val="outset" w:sz="6" w:space="0" w:color="auto"/>
                    <w:right w:val="outset" w:sz="6" w:space="0" w:color="auto"/>
                  </w:tcBorders>
                  <w:vAlign w:val="center"/>
                  <w:hideMark/>
                </w:tcPr>
                <w:p w14:paraId="25B9E9FC" w14:textId="77777777" w:rsidR="00000000" w:rsidRDefault="000A504B">
                  <w:pPr>
                    <w:pStyle w:val="NormalWeb"/>
                  </w:pPr>
                  <w:r>
                    <w:t>-</w:t>
                  </w:r>
                </w:p>
              </w:tc>
              <w:tc>
                <w:tcPr>
                  <w:tcW w:w="744" w:type="pct"/>
                  <w:tcBorders>
                    <w:top w:val="outset" w:sz="6" w:space="0" w:color="auto"/>
                    <w:left w:val="outset" w:sz="6" w:space="0" w:color="auto"/>
                    <w:bottom w:val="outset" w:sz="6" w:space="0" w:color="auto"/>
                    <w:right w:val="outset" w:sz="6" w:space="0" w:color="auto"/>
                  </w:tcBorders>
                  <w:vAlign w:val="center"/>
                  <w:hideMark/>
                </w:tcPr>
                <w:p w14:paraId="68523BCA" w14:textId="77777777" w:rsidR="00000000" w:rsidRDefault="000A504B">
                  <w:pPr>
                    <w:pStyle w:val="NormalWeb"/>
                  </w:pPr>
                  <w:r>
                    <w:rPr>
                      <w:rStyle w:val="Gl"/>
                    </w:rPr>
                    <w:t>-</w:t>
                  </w:r>
                </w:p>
              </w:tc>
            </w:tr>
            <w:tr w:rsidR="00000000" w14:paraId="23460E7B" w14:textId="77777777">
              <w:trPr>
                <w:trHeight w:val="465"/>
                <w:tblCellSpacing w:w="0" w:type="dxa"/>
                <w:jc w:val="center"/>
              </w:trPr>
              <w:tc>
                <w:tcPr>
                  <w:tcW w:w="1276" w:type="pct"/>
                  <w:tcBorders>
                    <w:top w:val="outset" w:sz="6" w:space="0" w:color="auto"/>
                    <w:left w:val="outset" w:sz="6" w:space="0" w:color="auto"/>
                    <w:bottom w:val="outset" w:sz="6" w:space="0" w:color="auto"/>
                    <w:right w:val="outset" w:sz="6" w:space="0" w:color="auto"/>
                  </w:tcBorders>
                  <w:vAlign w:val="center"/>
                  <w:hideMark/>
                </w:tcPr>
                <w:p w14:paraId="08165D3B" w14:textId="77777777" w:rsidR="00000000" w:rsidRDefault="000A504B">
                  <w:pPr>
                    <w:pStyle w:val="NormalWeb"/>
                  </w:pPr>
                  <w:r>
                    <w:rPr>
                      <w:rStyle w:val="Gl"/>
                    </w:rPr>
                    <w:t>06. Sermaye Giderleri</w:t>
                  </w:r>
                </w:p>
              </w:tc>
              <w:tc>
                <w:tcPr>
                  <w:tcW w:w="745" w:type="pct"/>
                  <w:tcBorders>
                    <w:top w:val="outset" w:sz="6" w:space="0" w:color="auto"/>
                    <w:left w:val="outset" w:sz="6" w:space="0" w:color="auto"/>
                    <w:bottom w:val="outset" w:sz="6" w:space="0" w:color="auto"/>
                    <w:right w:val="outset" w:sz="6" w:space="0" w:color="auto"/>
                  </w:tcBorders>
                  <w:vAlign w:val="center"/>
                  <w:hideMark/>
                </w:tcPr>
                <w:p w14:paraId="5D034DB0" w14:textId="77777777" w:rsidR="00000000" w:rsidRDefault="000A504B">
                  <w:pPr>
                    <w:pStyle w:val="NormalWeb"/>
                  </w:pPr>
                  <w:r>
                    <w:t>3.200.000,00</w:t>
                  </w:r>
                </w:p>
              </w:tc>
              <w:tc>
                <w:tcPr>
                  <w:tcW w:w="745" w:type="pct"/>
                  <w:tcBorders>
                    <w:top w:val="outset" w:sz="6" w:space="0" w:color="auto"/>
                    <w:left w:val="outset" w:sz="6" w:space="0" w:color="auto"/>
                    <w:bottom w:val="outset" w:sz="6" w:space="0" w:color="auto"/>
                    <w:right w:val="outset" w:sz="6" w:space="0" w:color="auto"/>
                  </w:tcBorders>
                  <w:vAlign w:val="center"/>
                  <w:hideMark/>
                </w:tcPr>
                <w:p w14:paraId="62C84E0C" w14:textId="77777777" w:rsidR="00000000" w:rsidRDefault="000A504B">
                  <w:pPr>
                    <w:pStyle w:val="NormalWeb"/>
                  </w:pPr>
                  <w:r>
                    <w:t>2.900.400,00</w:t>
                  </w:r>
                </w:p>
              </w:tc>
              <w:tc>
                <w:tcPr>
                  <w:tcW w:w="745" w:type="pct"/>
                  <w:tcBorders>
                    <w:top w:val="outset" w:sz="6" w:space="0" w:color="auto"/>
                    <w:left w:val="outset" w:sz="6" w:space="0" w:color="auto"/>
                    <w:bottom w:val="outset" w:sz="6" w:space="0" w:color="auto"/>
                    <w:right w:val="outset" w:sz="6" w:space="0" w:color="auto"/>
                  </w:tcBorders>
                  <w:vAlign w:val="center"/>
                  <w:hideMark/>
                </w:tcPr>
                <w:p w14:paraId="39671EE4" w14:textId="77777777" w:rsidR="00000000" w:rsidRDefault="000A504B">
                  <w:pPr>
                    <w:pStyle w:val="NormalWeb"/>
                  </w:pPr>
                  <w:r>
                    <w:t>2.898.548,47</w:t>
                  </w:r>
                </w:p>
              </w:tc>
              <w:tc>
                <w:tcPr>
                  <w:tcW w:w="745" w:type="pct"/>
                  <w:tcBorders>
                    <w:top w:val="outset" w:sz="6" w:space="0" w:color="auto"/>
                    <w:left w:val="outset" w:sz="6" w:space="0" w:color="auto"/>
                    <w:bottom w:val="outset" w:sz="6" w:space="0" w:color="auto"/>
                    <w:right w:val="outset" w:sz="6" w:space="0" w:color="auto"/>
                  </w:tcBorders>
                  <w:vAlign w:val="center"/>
                  <w:hideMark/>
                </w:tcPr>
                <w:p w14:paraId="4418E652" w14:textId="77777777" w:rsidR="00000000" w:rsidRDefault="000A504B">
                  <w:pPr>
                    <w:pStyle w:val="NormalWeb"/>
                  </w:pPr>
                  <w:r>
                    <w:t>99,94</w:t>
                  </w:r>
                </w:p>
              </w:tc>
              <w:tc>
                <w:tcPr>
                  <w:tcW w:w="744" w:type="pct"/>
                  <w:tcBorders>
                    <w:top w:val="outset" w:sz="6" w:space="0" w:color="auto"/>
                    <w:left w:val="outset" w:sz="6" w:space="0" w:color="auto"/>
                    <w:bottom w:val="outset" w:sz="6" w:space="0" w:color="auto"/>
                    <w:right w:val="outset" w:sz="6" w:space="0" w:color="auto"/>
                  </w:tcBorders>
                  <w:vAlign w:val="center"/>
                  <w:hideMark/>
                </w:tcPr>
                <w:p w14:paraId="0A48BB4C" w14:textId="77777777" w:rsidR="00000000" w:rsidRDefault="000A504B">
                  <w:pPr>
                    <w:pStyle w:val="NormalWeb"/>
                  </w:pPr>
                  <w:r>
                    <w:rPr>
                      <w:rStyle w:val="Gl"/>
                    </w:rPr>
                    <w:t>26,10</w:t>
                  </w:r>
                </w:p>
              </w:tc>
            </w:tr>
            <w:tr w:rsidR="00000000" w14:paraId="426B1E99" w14:textId="77777777">
              <w:trPr>
                <w:trHeight w:val="465"/>
                <w:tblCellSpacing w:w="0" w:type="dxa"/>
                <w:jc w:val="center"/>
              </w:trPr>
              <w:tc>
                <w:tcPr>
                  <w:tcW w:w="1276" w:type="pct"/>
                  <w:tcBorders>
                    <w:top w:val="outset" w:sz="6" w:space="0" w:color="auto"/>
                    <w:left w:val="outset" w:sz="6" w:space="0" w:color="auto"/>
                    <w:bottom w:val="outset" w:sz="6" w:space="0" w:color="auto"/>
                    <w:right w:val="outset" w:sz="6" w:space="0" w:color="auto"/>
                  </w:tcBorders>
                  <w:vAlign w:val="center"/>
                  <w:hideMark/>
                </w:tcPr>
                <w:p w14:paraId="51A63D2E" w14:textId="77777777" w:rsidR="00000000" w:rsidRDefault="000A504B">
                  <w:pPr>
                    <w:pStyle w:val="NormalWeb"/>
                  </w:pPr>
                  <w:r>
                    <w:rPr>
                      <w:rStyle w:val="Gl"/>
                    </w:rPr>
                    <w:t>T0PLAM</w:t>
                  </w:r>
                </w:p>
              </w:tc>
              <w:tc>
                <w:tcPr>
                  <w:tcW w:w="745" w:type="pct"/>
                  <w:tcBorders>
                    <w:top w:val="outset" w:sz="6" w:space="0" w:color="auto"/>
                    <w:left w:val="outset" w:sz="6" w:space="0" w:color="auto"/>
                    <w:bottom w:val="outset" w:sz="6" w:space="0" w:color="auto"/>
                    <w:right w:val="outset" w:sz="6" w:space="0" w:color="auto"/>
                  </w:tcBorders>
                  <w:vAlign w:val="center"/>
                  <w:hideMark/>
                </w:tcPr>
                <w:p w14:paraId="7185E5E6" w14:textId="77777777" w:rsidR="00000000" w:rsidRDefault="000A504B">
                  <w:pPr>
                    <w:pStyle w:val="NormalWeb"/>
                  </w:pPr>
                  <w:r>
                    <w:rPr>
                      <w:rStyle w:val="Gl"/>
                    </w:rPr>
                    <w:t>9.737.000,00</w:t>
                  </w:r>
                </w:p>
              </w:tc>
              <w:tc>
                <w:tcPr>
                  <w:tcW w:w="745" w:type="pct"/>
                  <w:tcBorders>
                    <w:top w:val="outset" w:sz="6" w:space="0" w:color="auto"/>
                    <w:left w:val="outset" w:sz="6" w:space="0" w:color="auto"/>
                    <w:bottom w:val="outset" w:sz="6" w:space="0" w:color="auto"/>
                    <w:right w:val="outset" w:sz="6" w:space="0" w:color="auto"/>
                  </w:tcBorders>
                  <w:vAlign w:val="center"/>
                  <w:hideMark/>
                </w:tcPr>
                <w:p w14:paraId="38D1A0BE" w14:textId="77777777" w:rsidR="00000000" w:rsidRDefault="000A504B">
                  <w:pPr>
                    <w:pStyle w:val="NormalWeb"/>
                  </w:pPr>
                  <w:r>
                    <w:rPr>
                      <w:rStyle w:val="Gl"/>
                    </w:rPr>
                    <w:t>11.109.571,00</w:t>
                  </w:r>
                </w:p>
              </w:tc>
              <w:tc>
                <w:tcPr>
                  <w:tcW w:w="745" w:type="pct"/>
                  <w:tcBorders>
                    <w:top w:val="outset" w:sz="6" w:space="0" w:color="auto"/>
                    <w:left w:val="outset" w:sz="6" w:space="0" w:color="auto"/>
                    <w:bottom w:val="outset" w:sz="6" w:space="0" w:color="auto"/>
                    <w:right w:val="outset" w:sz="6" w:space="0" w:color="auto"/>
                  </w:tcBorders>
                  <w:vAlign w:val="center"/>
                  <w:hideMark/>
                </w:tcPr>
                <w:p w14:paraId="5D1059FC" w14:textId="77777777" w:rsidR="00000000" w:rsidRDefault="000A504B">
                  <w:pPr>
                    <w:pStyle w:val="NormalWeb"/>
                  </w:pPr>
                  <w:r>
                    <w:rPr>
                      <w:rStyle w:val="Gl"/>
                    </w:rPr>
                    <w:t>11.100.534,70</w:t>
                  </w:r>
                </w:p>
              </w:tc>
              <w:tc>
                <w:tcPr>
                  <w:tcW w:w="745" w:type="pct"/>
                  <w:tcBorders>
                    <w:top w:val="outset" w:sz="6" w:space="0" w:color="auto"/>
                    <w:left w:val="outset" w:sz="6" w:space="0" w:color="auto"/>
                    <w:bottom w:val="outset" w:sz="6" w:space="0" w:color="auto"/>
                    <w:right w:val="outset" w:sz="6" w:space="0" w:color="auto"/>
                  </w:tcBorders>
                  <w:vAlign w:val="center"/>
                  <w:hideMark/>
                </w:tcPr>
                <w:p w14:paraId="575904E4" w14:textId="77777777" w:rsidR="00000000" w:rsidRDefault="000A504B">
                  <w:pPr>
                    <w:pStyle w:val="NormalWeb"/>
                  </w:pPr>
                  <w:r>
                    <w:rPr>
                      <w:rStyle w:val="Gl"/>
                    </w:rPr>
                    <w:t>99,91</w:t>
                  </w:r>
                </w:p>
              </w:tc>
              <w:tc>
                <w:tcPr>
                  <w:tcW w:w="744" w:type="pct"/>
                  <w:tcBorders>
                    <w:top w:val="outset" w:sz="6" w:space="0" w:color="auto"/>
                    <w:left w:val="outset" w:sz="6" w:space="0" w:color="auto"/>
                    <w:bottom w:val="outset" w:sz="6" w:space="0" w:color="auto"/>
                    <w:right w:val="outset" w:sz="6" w:space="0" w:color="auto"/>
                  </w:tcBorders>
                  <w:vAlign w:val="center"/>
                  <w:hideMark/>
                </w:tcPr>
                <w:p w14:paraId="0D1D91B2" w14:textId="77777777" w:rsidR="00000000" w:rsidRDefault="000A504B">
                  <w:pPr>
                    <w:pStyle w:val="NormalWeb"/>
                  </w:pPr>
                  <w:r>
                    <w:rPr>
                      <w:rStyle w:val="Gl"/>
                    </w:rPr>
                    <w:t>99,91</w:t>
                  </w:r>
                </w:p>
              </w:tc>
            </w:tr>
          </w:tbl>
          <w:p w14:paraId="2281B19F" w14:textId="77777777" w:rsidR="00000000" w:rsidRDefault="000A504B">
            <w:pPr>
              <w:divId w:val="617223277"/>
              <w:rPr>
                <w:rFonts w:eastAsia="Times New Roman"/>
                <w:color w:val="000000"/>
              </w:rPr>
            </w:pPr>
            <w:r>
              <w:rPr>
                <w:rFonts w:eastAsia="Times New Roman"/>
                <w:color w:val="000000"/>
              </w:rPr>
              <w:t> </w:t>
            </w:r>
          </w:p>
          <w:p w14:paraId="6487D2A9" w14:textId="77777777" w:rsidR="00000000" w:rsidRDefault="000A504B">
            <w:pPr>
              <w:pStyle w:val="NormalWeb"/>
              <w:rPr>
                <w:color w:val="000000"/>
              </w:rPr>
            </w:pPr>
            <w:r>
              <w:rPr>
                <w:color w:val="000000"/>
              </w:rPr>
              <w:t> </w:t>
            </w:r>
          </w:p>
        </w:tc>
      </w:tr>
      <w:tr w:rsidR="00000000" w14:paraId="6FA87488" w14:textId="77777777">
        <w:trPr>
          <w:divId w:val="382824985"/>
          <w:tblCellSpacing w:w="15" w:type="dxa"/>
        </w:trPr>
        <w:tc>
          <w:tcPr>
            <w:tcW w:w="0" w:type="auto"/>
            <w:shd w:val="clear" w:color="auto" w:fill="FFFFFF"/>
            <w:vAlign w:val="center"/>
            <w:hideMark/>
          </w:tcPr>
          <w:p w14:paraId="0AE78A11" w14:textId="77777777" w:rsidR="00000000" w:rsidRDefault="000A504B">
            <w:pPr>
              <w:rPr>
                <w:color w:val="000000"/>
              </w:rPr>
            </w:pPr>
          </w:p>
        </w:tc>
      </w:tr>
      <w:tr w:rsidR="00000000" w14:paraId="7D0AC097" w14:textId="77777777">
        <w:trPr>
          <w:divId w:val="382824985"/>
          <w:tblCellSpacing w:w="15" w:type="dxa"/>
        </w:trPr>
        <w:tc>
          <w:tcPr>
            <w:tcW w:w="0" w:type="auto"/>
            <w:shd w:val="clear" w:color="auto" w:fill="FFFFFF"/>
            <w:vAlign w:val="center"/>
            <w:hideMark/>
          </w:tcPr>
          <w:p w14:paraId="2C8B74C0" w14:textId="77777777" w:rsidR="00000000" w:rsidRDefault="000A504B">
            <w:pPr>
              <w:pStyle w:val="Balk5"/>
              <w:rPr>
                <w:rFonts w:eastAsia="Times New Roman"/>
                <w:color w:val="000000"/>
              </w:rPr>
            </w:pPr>
            <w:r>
              <w:rPr>
                <w:rFonts w:eastAsia="Times New Roman"/>
                <w:color w:val="000000"/>
              </w:rPr>
              <w:t xml:space="preserve">A.3.4. Süreç yönetimi </w:t>
            </w:r>
          </w:p>
        </w:tc>
      </w:tr>
      <w:tr w:rsidR="00000000" w14:paraId="75BF3D2D" w14:textId="77777777">
        <w:trPr>
          <w:divId w:val="382824985"/>
          <w:tblCellSpacing w:w="15" w:type="dxa"/>
        </w:trPr>
        <w:tc>
          <w:tcPr>
            <w:tcW w:w="0" w:type="auto"/>
            <w:shd w:val="clear" w:color="auto" w:fill="FFFFFF"/>
            <w:vAlign w:val="center"/>
            <w:hideMark/>
          </w:tcPr>
          <w:p w14:paraId="208B4EB4" w14:textId="77777777" w:rsidR="00000000" w:rsidRDefault="000A504B">
            <w:pPr>
              <w:pStyle w:val="NormalWeb"/>
              <w:jc w:val="both"/>
              <w:rPr>
                <w:color w:val="000000"/>
              </w:rPr>
            </w:pPr>
            <w:r>
              <w:rPr>
                <w:color w:val="000000"/>
              </w:rPr>
              <w:t xml:space="preserve">Birimimizdeki </w:t>
            </w:r>
            <w:proofErr w:type="gramStart"/>
            <w:r>
              <w:rPr>
                <w:color w:val="000000"/>
              </w:rPr>
              <w:t>yönetsel  süreçler</w:t>
            </w:r>
            <w:proofErr w:type="gramEnd"/>
            <w:r>
              <w:rPr>
                <w:color w:val="000000"/>
              </w:rPr>
              <w:t xml:space="preserve"> </w:t>
            </w:r>
            <w:r>
              <w:rPr>
                <w:color w:val="000000"/>
              </w:rPr>
              <w:t xml:space="preserve">2547, 2914, 3843, 5018 ve 657 sayılı Kanunlar ile ilgili yasal mevzuatlar çerçevesinde sürdürülmektedir.  Yönetsel organizasyon </w:t>
            </w:r>
            <w:proofErr w:type="gramStart"/>
            <w:r>
              <w:rPr>
                <w:color w:val="000000"/>
              </w:rPr>
              <w:t>şemamız  ilgili</w:t>
            </w:r>
            <w:proofErr w:type="gramEnd"/>
            <w:r>
              <w:rPr>
                <w:color w:val="000000"/>
              </w:rPr>
              <w:t xml:space="preserve"> mevzuatta öngörülen şekliyle hazırlanmış ve hayata geçirilerek iç ve dış paydaşların ulaşacağı şekilde birimimiz</w:t>
            </w:r>
            <w:r>
              <w:rPr>
                <w:color w:val="000000"/>
              </w:rPr>
              <w:t xml:space="preserve"> internet sayfasında paylaşılmıştır.</w:t>
            </w:r>
          </w:p>
          <w:p w14:paraId="1B570DF5" w14:textId="77777777" w:rsidR="00000000" w:rsidRDefault="000A504B">
            <w:pPr>
              <w:pStyle w:val="NormalWeb"/>
              <w:jc w:val="both"/>
              <w:rPr>
                <w:color w:val="000000"/>
              </w:rPr>
            </w:pPr>
            <w:r>
              <w:rPr>
                <w:color w:val="000000"/>
              </w:rPr>
              <w:t>Uzaktan eğitim süreci, UZEM birimi tarafından yönetilmektedir. BİDB teknik altyapı desteği sağlamaktadır</w:t>
            </w:r>
          </w:p>
        </w:tc>
      </w:tr>
      <w:tr w:rsidR="00000000" w14:paraId="06361806" w14:textId="77777777">
        <w:trPr>
          <w:divId w:val="382824985"/>
          <w:tblCellSpacing w:w="15" w:type="dxa"/>
        </w:trPr>
        <w:tc>
          <w:tcPr>
            <w:tcW w:w="0" w:type="auto"/>
            <w:shd w:val="clear" w:color="auto" w:fill="FFFFFF"/>
            <w:vAlign w:val="center"/>
            <w:hideMark/>
          </w:tcPr>
          <w:p w14:paraId="449AEAFF" w14:textId="77777777" w:rsidR="00000000" w:rsidRDefault="000A504B">
            <w:pPr>
              <w:pStyle w:val="Balk5"/>
              <w:rPr>
                <w:rFonts w:eastAsia="Times New Roman"/>
              </w:rPr>
            </w:pPr>
            <w:r>
              <w:rPr>
                <w:rFonts w:eastAsia="Times New Roman"/>
              </w:rPr>
              <w:t xml:space="preserve">Kanıtlar </w:t>
            </w:r>
          </w:p>
        </w:tc>
      </w:tr>
      <w:tr w:rsidR="00000000" w14:paraId="2D4DBC93" w14:textId="77777777">
        <w:trPr>
          <w:divId w:val="382824985"/>
          <w:tblCellSpacing w:w="15" w:type="dxa"/>
        </w:trPr>
        <w:tc>
          <w:tcPr>
            <w:tcW w:w="0" w:type="auto"/>
            <w:shd w:val="clear" w:color="auto" w:fill="FFFFFF"/>
            <w:vAlign w:val="center"/>
            <w:hideMark/>
          </w:tcPr>
          <w:p w14:paraId="64445A6C" w14:textId="77777777" w:rsidR="00000000" w:rsidRDefault="000A504B">
            <w:pPr>
              <w:rPr>
                <w:rFonts w:eastAsia="Times New Roman"/>
              </w:rPr>
            </w:pPr>
            <w:hyperlink r:id="rId17" w:tgtFrame="_blank" w:history="1">
              <w:r>
                <w:rPr>
                  <w:rStyle w:val="Kpr"/>
                  <w:rFonts w:eastAsia="Times New Roman"/>
                </w:rPr>
                <w:t xml:space="preserve">https://bidb.giresun.edu.tr/ </w:t>
              </w:r>
            </w:hyperlink>
          </w:p>
        </w:tc>
      </w:tr>
      <w:tr w:rsidR="00000000" w14:paraId="5AA6BB9B" w14:textId="77777777">
        <w:trPr>
          <w:divId w:val="382824985"/>
          <w:tblCellSpacing w:w="15" w:type="dxa"/>
        </w:trPr>
        <w:tc>
          <w:tcPr>
            <w:tcW w:w="0" w:type="auto"/>
            <w:shd w:val="clear" w:color="auto" w:fill="FFFFFF"/>
            <w:vAlign w:val="center"/>
            <w:hideMark/>
          </w:tcPr>
          <w:p w14:paraId="1A4816FE" w14:textId="77777777" w:rsidR="00000000" w:rsidRDefault="000A504B">
            <w:pPr>
              <w:rPr>
                <w:rFonts w:eastAsia="Times New Roman"/>
              </w:rPr>
            </w:pPr>
          </w:p>
        </w:tc>
      </w:tr>
      <w:tr w:rsidR="00000000" w14:paraId="1B7F8198" w14:textId="77777777">
        <w:trPr>
          <w:divId w:val="382824985"/>
          <w:tblCellSpacing w:w="15" w:type="dxa"/>
        </w:trPr>
        <w:tc>
          <w:tcPr>
            <w:tcW w:w="0" w:type="auto"/>
            <w:shd w:val="clear" w:color="auto" w:fill="FFFFFF"/>
            <w:vAlign w:val="center"/>
            <w:hideMark/>
          </w:tcPr>
          <w:p w14:paraId="4977FF07" w14:textId="77777777" w:rsidR="00000000" w:rsidRDefault="000A504B">
            <w:pPr>
              <w:pStyle w:val="Balk5"/>
              <w:rPr>
                <w:rFonts w:eastAsia="Times New Roman"/>
                <w:color w:val="000000"/>
              </w:rPr>
            </w:pPr>
            <w:r>
              <w:rPr>
                <w:rFonts w:eastAsia="Times New Roman"/>
                <w:color w:val="000000"/>
              </w:rPr>
              <w:t xml:space="preserve">A.4. Paydaş </w:t>
            </w:r>
            <w:r>
              <w:rPr>
                <w:rFonts w:eastAsia="Times New Roman"/>
                <w:color w:val="000000"/>
              </w:rPr>
              <w:t xml:space="preserve">Katılımı </w:t>
            </w:r>
          </w:p>
        </w:tc>
      </w:tr>
      <w:tr w:rsidR="00000000" w14:paraId="32E7C031" w14:textId="77777777">
        <w:trPr>
          <w:divId w:val="382824985"/>
          <w:tblCellSpacing w:w="15" w:type="dxa"/>
        </w:trPr>
        <w:tc>
          <w:tcPr>
            <w:tcW w:w="0" w:type="auto"/>
            <w:shd w:val="clear" w:color="auto" w:fill="FFFFFF"/>
            <w:vAlign w:val="center"/>
            <w:hideMark/>
          </w:tcPr>
          <w:p w14:paraId="059B53BA" w14:textId="77777777" w:rsidR="00000000" w:rsidRDefault="000A504B">
            <w:pPr>
              <w:pStyle w:val="Balk5"/>
              <w:rPr>
                <w:rFonts w:eastAsia="Times New Roman"/>
                <w:color w:val="000000"/>
              </w:rPr>
            </w:pPr>
            <w:r>
              <w:rPr>
                <w:rFonts w:eastAsia="Times New Roman"/>
                <w:color w:val="000000"/>
              </w:rPr>
              <w:t xml:space="preserve">A.4.1. İç ve dış paydaş katılımı </w:t>
            </w:r>
          </w:p>
        </w:tc>
      </w:tr>
      <w:tr w:rsidR="00000000" w14:paraId="7265E29F" w14:textId="77777777">
        <w:trPr>
          <w:divId w:val="382824985"/>
          <w:tblCellSpacing w:w="15" w:type="dxa"/>
        </w:trPr>
        <w:tc>
          <w:tcPr>
            <w:tcW w:w="0" w:type="auto"/>
            <w:shd w:val="clear" w:color="auto" w:fill="FFFFFF"/>
            <w:vAlign w:val="center"/>
            <w:hideMark/>
          </w:tcPr>
          <w:p w14:paraId="7FC4E56C" w14:textId="77777777" w:rsidR="00000000" w:rsidRDefault="000A504B">
            <w:pPr>
              <w:pStyle w:val="NormalWeb"/>
              <w:jc w:val="both"/>
              <w:rPr>
                <w:color w:val="000000"/>
              </w:rPr>
            </w:pPr>
            <w:r>
              <w:rPr>
                <w:color w:val="000000"/>
              </w:rPr>
              <w:t>Birim, iç ve dış paydaşlarını tanımlamış, stratejik paydaşlarını belirlemiştir.</w:t>
            </w:r>
          </w:p>
          <w:p w14:paraId="3FA26755" w14:textId="77777777" w:rsidR="00000000" w:rsidRDefault="000A504B">
            <w:pPr>
              <w:pStyle w:val="NormalWeb"/>
              <w:jc w:val="both"/>
              <w:rPr>
                <w:color w:val="000000"/>
              </w:rPr>
            </w:pPr>
            <w:r>
              <w:rPr>
                <w:color w:val="000000"/>
              </w:rPr>
              <w:t xml:space="preserve">İç paydaşlarla yapılan </w:t>
            </w:r>
            <w:proofErr w:type="gramStart"/>
            <w:r>
              <w:rPr>
                <w:color w:val="000000"/>
              </w:rPr>
              <w:t>toplantılar:  İç</w:t>
            </w:r>
            <w:proofErr w:type="gramEnd"/>
            <w:r>
              <w:rPr>
                <w:color w:val="000000"/>
              </w:rPr>
              <w:t xml:space="preserve"> paydaşlar ile toplantılar dışında paydaşlarla genellikle telefonla ve e-posta üzerinden il</w:t>
            </w:r>
            <w:r>
              <w:rPr>
                <w:color w:val="000000"/>
              </w:rPr>
              <w:t>etişim kurulmaktadır. Bu paydaşlarla ihtiyaca yönelik hızlı ve plansız sürekli temas söz konusudur.</w:t>
            </w:r>
          </w:p>
          <w:p w14:paraId="5462EE89" w14:textId="77777777" w:rsidR="00000000" w:rsidRDefault="000A504B">
            <w:pPr>
              <w:pStyle w:val="NormalWeb"/>
              <w:jc w:val="both"/>
              <w:rPr>
                <w:color w:val="000000"/>
              </w:rPr>
            </w:pPr>
            <w:r>
              <w:rPr>
                <w:color w:val="000000"/>
              </w:rPr>
              <w:t xml:space="preserve">Dış paydaşlarla yapılan </w:t>
            </w:r>
            <w:proofErr w:type="gramStart"/>
            <w:r>
              <w:rPr>
                <w:color w:val="000000"/>
              </w:rPr>
              <w:t>toplantılar:  Dış</w:t>
            </w:r>
            <w:proofErr w:type="gramEnd"/>
            <w:r>
              <w:rPr>
                <w:color w:val="000000"/>
              </w:rPr>
              <w:t xml:space="preserve"> paydaşlar ile toplantı yapılmamıştır. Bu paydaşların kamuoyu ile paylaşmış oldukları verilerden yararlanılmaktadır</w:t>
            </w:r>
            <w:r>
              <w:rPr>
                <w:color w:val="000000"/>
              </w:rPr>
              <w:t>. </w:t>
            </w:r>
          </w:p>
        </w:tc>
      </w:tr>
      <w:tr w:rsidR="00000000" w14:paraId="13CBD05D" w14:textId="77777777">
        <w:trPr>
          <w:divId w:val="382824985"/>
          <w:tblCellSpacing w:w="15" w:type="dxa"/>
        </w:trPr>
        <w:tc>
          <w:tcPr>
            <w:tcW w:w="0" w:type="auto"/>
            <w:shd w:val="clear" w:color="auto" w:fill="FFFFFF"/>
            <w:vAlign w:val="center"/>
            <w:hideMark/>
          </w:tcPr>
          <w:p w14:paraId="49B3DA55" w14:textId="77777777" w:rsidR="00000000" w:rsidRDefault="000A504B">
            <w:pPr>
              <w:pStyle w:val="Balk5"/>
              <w:rPr>
                <w:rFonts w:eastAsia="Times New Roman"/>
              </w:rPr>
            </w:pPr>
            <w:r>
              <w:rPr>
                <w:rFonts w:eastAsia="Times New Roman"/>
              </w:rPr>
              <w:t xml:space="preserve">Kanıtlar </w:t>
            </w:r>
          </w:p>
        </w:tc>
      </w:tr>
      <w:tr w:rsidR="00000000" w14:paraId="1D5B2E31" w14:textId="77777777">
        <w:trPr>
          <w:divId w:val="382824985"/>
          <w:tblCellSpacing w:w="15" w:type="dxa"/>
        </w:trPr>
        <w:tc>
          <w:tcPr>
            <w:tcW w:w="0" w:type="auto"/>
            <w:shd w:val="clear" w:color="auto" w:fill="FFFFFF"/>
            <w:vAlign w:val="center"/>
            <w:hideMark/>
          </w:tcPr>
          <w:p w14:paraId="0D053F54" w14:textId="77777777" w:rsidR="00000000" w:rsidRDefault="000A504B">
            <w:pPr>
              <w:rPr>
                <w:rFonts w:eastAsia="Times New Roman"/>
              </w:rPr>
            </w:pPr>
            <w:hyperlink r:id="rId18" w:tgtFrame="_blank" w:history="1">
              <w:r>
                <w:rPr>
                  <w:rStyle w:val="Kpr"/>
                  <w:rFonts w:eastAsia="Times New Roman"/>
                </w:rPr>
                <w:t>https://bidb.giresun.edu.tr/Files/ckFiles/bidb-giresun-edu-tr/Politikalar/Bilgi%20Guvenligi%20Polit</w:t>
              </w:r>
              <w:r>
                <w:rPr>
                  <w:rStyle w:val="Kpr"/>
                  <w:rFonts w:eastAsia="Times New Roman"/>
                </w:rPr>
                <w:t xml:space="preserve">ikas%C4%B1.pdf </w:t>
              </w:r>
            </w:hyperlink>
          </w:p>
        </w:tc>
      </w:tr>
      <w:tr w:rsidR="00000000" w14:paraId="1E8B048E" w14:textId="77777777">
        <w:trPr>
          <w:divId w:val="382824985"/>
          <w:tblCellSpacing w:w="15" w:type="dxa"/>
        </w:trPr>
        <w:tc>
          <w:tcPr>
            <w:tcW w:w="0" w:type="auto"/>
            <w:shd w:val="clear" w:color="auto" w:fill="FFFFFF"/>
            <w:vAlign w:val="center"/>
            <w:hideMark/>
          </w:tcPr>
          <w:p w14:paraId="4E07DBE0" w14:textId="77777777" w:rsidR="00000000" w:rsidRDefault="000A504B">
            <w:pPr>
              <w:rPr>
                <w:rFonts w:eastAsia="Times New Roman"/>
              </w:rPr>
            </w:pPr>
          </w:p>
        </w:tc>
      </w:tr>
      <w:tr w:rsidR="00000000" w14:paraId="1FABB1F9" w14:textId="77777777">
        <w:trPr>
          <w:divId w:val="382824985"/>
          <w:tblCellSpacing w:w="15" w:type="dxa"/>
        </w:trPr>
        <w:tc>
          <w:tcPr>
            <w:tcW w:w="0" w:type="auto"/>
            <w:shd w:val="clear" w:color="auto" w:fill="FFFFFF"/>
            <w:vAlign w:val="center"/>
            <w:hideMark/>
          </w:tcPr>
          <w:p w14:paraId="563A8FCE" w14:textId="77777777" w:rsidR="00000000" w:rsidRDefault="000A504B">
            <w:pPr>
              <w:pStyle w:val="Balk5"/>
              <w:rPr>
                <w:rFonts w:eastAsia="Times New Roman"/>
                <w:color w:val="000000"/>
              </w:rPr>
            </w:pPr>
            <w:r>
              <w:rPr>
                <w:rFonts w:eastAsia="Times New Roman"/>
                <w:color w:val="000000"/>
              </w:rPr>
              <w:lastRenderedPageBreak/>
              <w:t xml:space="preserve">A.4.2. Öğrenci geri bildirimleri </w:t>
            </w:r>
          </w:p>
        </w:tc>
      </w:tr>
      <w:tr w:rsidR="00000000" w14:paraId="178ACF86" w14:textId="77777777">
        <w:trPr>
          <w:divId w:val="382824985"/>
          <w:tblCellSpacing w:w="15" w:type="dxa"/>
        </w:trPr>
        <w:tc>
          <w:tcPr>
            <w:tcW w:w="0" w:type="auto"/>
            <w:shd w:val="clear" w:color="auto" w:fill="FFFFFF"/>
            <w:vAlign w:val="center"/>
            <w:hideMark/>
          </w:tcPr>
          <w:p w14:paraId="18D752A9" w14:textId="77777777" w:rsidR="00000000" w:rsidRDefault="000A504B">
            <w:pPr>
              <w:pStyle w:val="NormalWeb"/>
              <w:rPr>
                <w:color w:val="000000"/>
              </w:rPr>
            </w:pPr>
            <w:r>
              <w:rPr>
                <w:color w:val="000000"/>
              </w:rPr>
              <w:t>Birimimizin bu alanda herhangi bir çalışması mevcut değildir.</w:t>
            </w:r>
          </w:p>
        </w:tc>
      </w:tr>
      <w:tr w:rsidR="00000000" w14:paraId="3E74BCEF" w14:textId="77777777">
        <w:trPr>
          <w:divId w:val="382824985"/>
          <w:tblCellSpacing w:w="15" w:type="dxa"/>
        </w:trPr>
        <w:tc>
          <w:tcPr>
            <w:tcW w:w="0" w:type="auto"/>
            <w:shd w:val="clear" w:color="auto" w:fill="FFFFFF"/>
            <w:vAlign w:val="center"/>
            <w:hideMark/>
          </w:tcPr>
          <w:p w14:paraId="43480F03" w14:textId="77777777" w:rsidR="00000000" w:rsidRDefault="000A504B">
            <w:pPr>
              <w:rPr>
                <w:color w:val="000000"/>
              </w:rPr>
            </w:pPr>
          </w:p>
        </w:tc>
      </w:tr>
      <w:tr w:rsidR="00000000" w14:paraId="2EC3691E" w14:textId="77777777">
        <w:trPr>
          <w:divId w:val="382824985"/>
          <w:tblCellSpacing w:w="15" w:type="dxa"/>
        </w:trPr>
        <w:tc>
          <w:tcPr>
            <w:tcW w:w="0" w:type="auto"/>
            <w:shd w:val="clear" w:color="auto" w:fill="FFFFFF"/>
            <w:vAlign w:val="center"/>
            <w:hideMark/>
          </w:tcPr>
          <w:p w14:paraId="1F80E44F" w14:textId="77777777" w:rsidR="00000000" w:rsidRDefault="000A504B">
            <w:pPr>
              <w:pStyle w:val="Balk5"/>
              <w:rPr>
                <w:rFonts w:eastAsia="Times New Roman"/>
                <w:color w:val="000000"/>
              </w:rPr>
            </w:pPr>
            <w:r>
              <w:rPr>
                <w:rFonts w:eastAsia="Times New Roman"/>
                <w:color w:val="000000"/>
              </w:rPr>
              <w:t xml:space="preserve">A.4.3. Mezun ilişkileri yönetimi </w:t>
            </w:r>
          </w:p>
        </w:tc>
      </w:tr>
      <w:tr w:rsidR="00000000" w14:paraId="527C1B3E" w14:textId="77777777">
        <w:trPr>
          <w:divId w:val="382824985"/>
          <w:tblCellSpacing w:w="15" w:type="dxa"/>
        </w:trPr>
        <w:tc>
          <w:tcPr>
            <w:tcW w:w="0" w:type="auto"/>
            <w:shd w:val="clear" w:color="auto" w:fill="FFFFFF"/>
            <w:vAlign w:val="center"/>
            <w:hideMark/>
          </w:tcPr>
          <w:p w14:paraId="19A46324" w14:textId="77777777" w:rsidR="00000000" w:rsidRDefault="000A504B">
            <w:pPr>
              <w:pStyle w:val="NormalWeb"/>
              <w:jc w:val="both"/>
              <w:rPr>
                <w:color w:val="000000"/>
              </w:rPr>
            </w:pPr>
            <w:r>
              <w:rPr>
                <w:color w:val="000000"/>
              </w:rPr>
              <w:t xml:space="preserve">Birimimizce geliştirilen </w:t>
            </w:r>
            <w:r>
              <w:rPr>
                <w:color w:val="000000"/>
              </w:rPr>
              <w:t>Giresun Üniversitesi Mezun Bilgi Sistemi üzerinden üniversitemiz mezunları ve sisteme girildiği kadarıyla kariyer durumları takip edilmektedir.</w:t>
            </w:r>
          </w:p>
        </w:tc>
      </w:tr>
      <w:tr w:rsidR="00000000" w14:paraId="4493204F" w14:textId="77777777">
        <w:trPr>
          <w:divId w:val="382824985"/>
          <w:tblCellSpacing w:w="15" w:type="dxa"/>
        </w:trPr>
        <w:tc>
          <w:tcPr>
            <w:tcW w:w="0" w:type="auto"/>
            <w:shd w:val="clear" w:color="auto" w:fill="FFFFFF"/>
            <w:vAlign w:val="center"/>
            <w:hideMark/>
          </w:tcPr>
          <w:p w14:paraId="7E2DF814" w14:textId="77777777" w:rsidR="00000000" w:rsidRDefault="000A504B">
            <w:pPr>
              <w:pStyle w:val="Balk5"/>
              <w:rPr>
                <w:rFonts w:eastAsia="Times New Roman"/>
              </w:rPr>
            </w:pPr>
            <w:r>
              <w:rPr>
                <w:rFonts w:eastAsia="Times New Roman"/>
              </w:rPr>
              <w:t xml:space="preserve">Kanıtlar </w:t>
            </w:r>
          </w:p>
        </w:tc>
      </w:tr>
      <w:tr w:rsidR="00000000" w14:paraId="74A5410F" w14:textId="77777777">
        <w:trPr>
          <w:divId w:val="382824985"/>
          <w:tblCellSpacing w:w="15" w:type="dxa"/>
        </w:trPr>
        <w:tc>
          <w:tcPr>
            <w:tcW w:w="0" w:type="auto"/>
            <w:shd w:val="clear" w:color="auto" w:fill="FFFFFF"/>
            <w:vAlign w:val="center"/>
            <w:hideMark/>
          </w:tcPr>
          <w:p w14:paraId="5B4B5914" w14:textId="77777777" w:rsidR="00000000" w:rsidRDefault="000A504B">
            <w:pPr>
              <w:rPr>
                <w:rFonts w:eastAsia="Times New Roman"/>
              </w:rPr>
            </w:pPr>
            <w:hyperlink r:id="rId19" w:tgtFrame="_blank" w:history="1">
              <w:r>
                <w:rPr>
                  <w:rStyle w:val="Kpr"/>
                  <w:rFonts w:eastAsia="Times New Roman"/>
                </w:rPr>
                <w:t xml:space="preserve">https://mbs.giresun.edu.tr/ </w:t>
              </w:r>
            </w:hyperlink>
          </w:p>
        </w:tc>
      </w:tr>
      <w:tr w:rsidR="00000000" w14:paraId="474B557C" w14:textId="77777777">
        <w:trPr>
          <w:divId w:val="382824985"/>
          <w:tblCellSpacing w:w="15" w:type="dxa"/>
        </w:trPr>
        <w:tc>
          <w:tcPr>
            <w:tcW w:w="0" w:type="auto"/>
            <w:shd w:val="clear" w:color="auto" w:fill="FFFFFF"/>
            <w:vAlign w:val="center"/>
            <w:hideMark/>
          </w:tcPr>
          <w:p w14:paraId="02BDD2C4" w14:textId="77777777" w:rsidR="00000000" w:rsidRDefault="000A504B">
            <w:pPr>
              <w:rPr>
                <w:rFonts w:eastAsia="Times New Roman"/>
              </w:rPr>
            </w:pPr>
          </w:p>
        </w:tc>
      </w:tr>
      <w:tr w:rsidR="00000000" w14:paraId="24D728FE" w14:textId="77777777">
        <w:trPr>
          <w:divId w:val="382824985"/>
          <w:tblCellSpacing w:w="15" w:type="dxa"/>
        </w:trPr>
        <w:tc>
          <w:tcPr>
            <w:tcW w:w="0" w:type="auto"/>
            <w:shd w:val="clear" w:color="auto" w:fill="FFFFFF"/>
            <w:vAlign w:val="center"/>
            <w:hideMark/>
          </w:tcPr>
          <w:p w14:paraId="301B5D4D" w14:textId="77777777" w:rsidR="00000000" w:rsidRDefault="000A504B">
            <w:pPr>
              <w:pStyle w:val="Balk5"/>
              <w:rPr>
                <w:rFonts w:eastAsia="Times New Roman"/>
                <w:color w:val="000000"/>
              </w:rPr>
            </w:pPr>
            <w:r>
              <w:rPr>
                <w:rFonts w:eastAsia="Times New Roman"/>
                <w:color w:val="000000"/>
              </w:rPr>
              <w:t xml:space="preserve">A.5. </w:t>
            </w:r>
            <w:proofErr w:type="spellStart"/>
            <w:r>
              <w:rPr>
                <w:rFonts w:eastAsia="Times New Roman"/>
                <w:color w:val="000000"/>
              </w:rPr>
              <w:t>Uluslar</w:t>
            </w:r>
            <w:r>
              <w:rPr>
                <w:rFonts w:eastAsia="Times New Roman"/>
                <w:color w:val="000000"/>
              </w:rPr>
              <w:t>arasılaşma</w:t>
            </w:r>
            <w:proofErr w:type="spellEnd"/>
            <w:r>
              <w:rPr>
                <w:rFonts w:eastAsia="Times New Roman"/>
                <w:color w:val="000000"/>
              </w:rPr>
              <w:t xml:space="preserve"> </w:t>
            </w:r>
          </w:p>
        </w:tc>
      </w:tr>
      <w:tr w:rsidR="00000000" w14:paraId="260533C4" w14:textId="77777777">
        <w:trPr>
          <w:divId w:val="382824985"/>
          <w:tblCellSpacing w:w="15" w:type="dxa"/>
        </w:trPr>
        <w:tc>
          <w:tcPr>
            <w:tcW w:w="0" w:type="auto"/>
            <w:shd w:val="clear" w:color="auto" w:fill="FFFFFF"/>
            <w:vAlign w:val="center"/>
            <w:hideMark/>
          </w:tcPr>
          <w:p w14:paraId="6D4C5FD4" w14:textId="77777777" w:rsidR="00000000" w:rsidRDefault="000A504B">
            <w:pPr>
              <w:pStyle w:val="Balk5"/>
              <w:rPr>
                <w:rFonts w:eastAsia="Times New Roman"/>
                <w:color w:val="000000"/>
              </w:rPr>
            </w:pPr>
            <w:r>
              <w:rPr>
                <w:rFonts w:eastAsia="Times New Roman"/>
                <w:color w:val="000000"/>
              </w:rPr>
              <w:t xml:space="preserve">A.5.1. </w:t>
            </w:r>
            <w:proofErr w:type="spellStart"/>
            <w:r>
              <w:rPr>
                <w:rFonts w:eastAsia="Times New Roman"/>
                <w:color w:val="000000"/>
              </w:rPr>
              <w:t>Uluslararasılaşma</w:t>
            </w:r>
            <w:proofErr w:type="spellEnd"/>
            <w:r>
              <w:rPr>
                <w:rFonts w:eastAsia="Times New Roman"/>
                <w:color w:val="000000"/>
              </w:rPr>
              <w:t xml:space="preserve"> süreçlerinin yönetimi </w:t>
            </w:r>
          </w:p>
        </w:tc>
      </w:tr>
      <w:tr w:rsidR="00000000" w14:paraId="77026C6E" w14:textId="77777777">
        <w:trPr>
          <w:divId w:val="382824985"/>
          <w:tblCellSpacing w:w="15" w:type="dxa"/>
        </w:trPr>
        <w:tc>
          <w:tcPr>
            <w:tcW w:w="0" w:type="auto"/>
            <w:shd w:val="clear" w:color="auto" w:fill="FFFFFF"/>
            <w:vAlign w:val="center"/>
            <w:hideMark/>
          </w:tcPr>
          <w:p w14:paraId="309FA179" w14:textId="77777777" w:rsidR="00000000" w:rsidRDefault="000A504B">
            <w:pPr>
              <w:pStyle w:val="NormalWeb"/>
              <w:rPr>
                <w:color w:val="000000"/>
              </w:rPr>
            </w:pPr>
            <w:r>
              <w:rPr>
                <w:color w:val="000000"/>
              </w:rPr>
              <w:t>Birimimizin bu alanda herhangi bir çalışması mevcut değildir.</w:t>
            </w:r>
          </w:p>
        </w:tc>
      </w:tr>
      <w:tr w:rsidR="00000000" w14:paraId="22C5C12A" w14:textId="77777777">
        <w:trPr>
          <w:divId w:val="382824985"/>
          <w:tblCellSpacing w:w="15" w:type="dxa"/>
        </w:trPr>
        <w:tc>
          <w:tcPr>
            <w:tcW w:w="0" w:type="auto"/>
            <w:shd w:val="clear" w:color="auto" w:fill="FFFFFF"/>
            <w:vAlign w:val="center"/>
            <w:hideMark/>
          </w:tcPr>
          <w:p w14:paraId="3306B11F" w14:textId="77777777" w:rsidR="00000000" w:rsidRDefault="000A504B">
            <w:pPr>
              <w:rPr>
                <w:color w:val="000000"/>
              </w:rPr>
            </w:pPr>
          </w:p>
        </w:tc>
      </w:tr>
      <w:tr w:rsidR="00000000" w14:paraId="100E9B41" w14:textId="77777777">
        <w:trPr>
          <w:divId w:val="382824985"/>
          <w:tblCellSpacing w:w="15" w:type="dxa"/>
        </w:trPr>
        <w:tc>
          <w:tcPr>
            <w:tcW w:w="0" w:type="auto"/>
            <w:shd w:val="clear" w:color="auto" w:fill="FFFFFF"/>
            <w:vAlign w:val="center"/>
            <w:hideMark/>
          </w:tcPr>
          <w:p w14:paraId="17902600" w14:textId="77777777" w:rsidR="00000000" w:rsidRDefault="000A504B">
            <w:pPr>
              <w:pStyle w:val="Balk5"/>
              <w:rPr>
                <w:rFonts w:eastAsia="Times New Roman"/>
                <w:color w:val="000000"/>
              </w:rPr>
            </w:pPr>
            <w:r>
              <w:rPr>
                <w:rFonts w:eastAsia="Times New Roman"/>
                <w:color w:val="000000"/>
              </w:rPr>
              <w:t xml:space="preserve">A.5.2. </w:t>
            </w:r>
            <w:proofErr w:type="spellStart"/>
            <w:r>
              <w:rPr>
                <w:rFonts w:eastAsia="Times New Roman"/>
                <w:color w:val="000000"/>
              </w:rPr>
              <w:t>Uluslararasılaşma</w:t>
            </w:r>
            <w:proofErr w:type="spellEnd"/>
            <w:r>
              <w:rPr>
                <w:rFonts w:eastAsia="Times New Roman"/>
                <w:color w:val="000000"/>
              </w:rPr>
              <w:t xml:space="preserve"> kaynakları </w:t>
            </w:r>
          </w:p>
        </w:tc>
      </w:tr>
      <w:tr w:rsidR="00000000" w14:paraId="5173920D" w14:textId="77777777">
        <w:trPr>
          <w:divId w:val="382824985"/>
          <w:tblCellSpacing w:w="15" w:type="dxa"/>
        </w:trPr>
        <w:tc>
          <w:tcPr>
            <w:tcW w:w="0" w:type="auto"/>
            <w:shd w:val="clear" w:color="auto" w:fill="FFFFFF"/>
            <w:vAlign w:val="center"/>
            <w:hideMark/>
          </w:tcPr>
          <w:p w14:paraId="1B66CA82" w14:textId="77777777" w:rsidR="00000000" w:rsidRDefault="000A504B">
            <w:pPr>
              <w:pStyle w:val="NormalWeb"/>
              <w:jc w:val="both"/>
              <w:rPr>
                <w:color w:val="000000"/>
              </w:rPr>
            </w:pPr>
            <w:r>
              <w:rPr>
                <w:color w:val="000000"/>
              </w:rPr>
              <w:t xml:space="preserve">Akreditasyon, Akademik </w:t>
            </w:r>
            <w:r>
              <w:rPr>
                <w:color w:val="000000"/>
              </w:rPr>
              <w:t>Değerlendirme ve Kalite Koordinatörlüğü nezaretinde Üniversitemiz Kalite Alt Komisyonları tarafından hazırlanan, Üniversite Kalite Komisyonunda görüşülüp 30.12.2020 tarih ve 193-7 numaralı Üniversitemiz Senatosunda alınan karar gereğince Üniversitemizin “</w:t>
            </w:r>
            <w:proofErr w:type="spellStart"/>
            <w:r>
              <w:rPr>
                <w:color w:val="000000"/>
              </w:rPr>
              <w:t>U</w:t>
            </w:r>
            <w:r>
              <w:rPr>
                <w:color w:val="000000"/>
              </w:rPr>
              <w:t>luslararasılaşma</w:t>
            </w:r>
            <w:proofErr w:type="spellEnd"/>
            <w:r>
              <w:rPr>
                <w:color w:val="000000"/>
              </w:rPr>
              <w:t xml:space="preserve"> Politikası” belirlenmiş ve bu politika “Giresun Üniversitesi; kalite güvence sistemi, eğitim-öğretim, araştırma-geliştirme, toplumsal katkı ve yönetim sistemi politikalarını, bu politikalar doğrultusunda belirlediği stratejilerini ve hedef</w:t>
            </w:r>
            <w:r>
              <w:rPr>
                <w:color w:val="000000"/>
              </w:rPr>
              <w:t xml:space="preserve">lerini, stratejik planında </w:t>
            </w:r>
            <w:proofErr w:type="spellStart"/>
            <w:r>
              <w:rPr>
                <w:color w:val="000000"/>
              </w:rPr>
              <w:t>uluslararasılaşma</w:t>
            </w:r>
            <w:proofErr w:type="spellEnd"/>
            <w:r>
              <w:rPr>
                <w:color w:val="000000"/>
              </w:rPr>
              <w:t xml:space="preserve"> esaslı olarak belirlediği faaliyetlerini birbirlerine entegre etme sürecinde uluslararası bütünleştirme anlayışına sahiptir. Bu bağlamda uluslararası düzeyde rekabet edilebilirliği yüksek bireyler yetiştirmeyi, </w:t>
            </w:r>
            <w:r>
              <w:rPr>
                <w:color w:val="000000"/>
              </w:rPr>
              <w:t xml:space="preserve">uluslararası bağlantı ve 13 ortaklıklarını, uluslararası düzeyde öğrenci ve personel hareketliliğini destekleyerek uluslararası ve kültürlerarası bir kurum olarak hizmet sunmayı ve bu hizmetlerde sürdürülebilirliği sağlamayı </w:t>
            </w:r>
            <w:proofErr w:type="spellStart"/>
            <w:r>
              <w:rPr>
                <w:color w:val="000000"/>
              </w:rPr>
              <w:t>uluslararasılaşma</w:t>
            </w:r>
            <w:proofErr w:type="spellEnd"/>
            <w:r>
              <w:rPr>
                <w:color w:val="000000"/>
              </w:rPr>
              <w:t xml:space="preserve"> politikası ol</w:t>
            </w:r>
            <w:r>
              <w:rPr>
                <w:color w:val="000000"/>
              </w:rPr>
              <w:t>arak benimsemektedir” ifadesi ile dile getirilmiştir. Bu politika doğrultusunda Bilgi İşlem Daire Başkanlığı mühendisleri tarafından YOS yazılımı geliştirilerek hizmete sunulmuştur.</w:t>
            </w:r>
          </w:p>
        </w:tc>
      </w:tr>
      <w:tr w:rsidR="00000000" w14:paraId="56A5803C" w14:textId="77777777">
        <w:trPr>
          <w:divId w:val="382824985"/>
          <w:tblCellSpacing w:w="15" w:type="dxa"/>
        </w:trPr>
        <w:tc>
          <w:tcPr>
            <w:tcW w:w="0" w:type="auto"/>
            <w:shd w:val="clear" w:color="auto" w:fill="FFFFFF"/>
            <w:vAlign w:val="center"/>
            <w:hideMark/>
          </w:tcPr>
          <w:p w14:paraId="59B6D8BC" w14:textId="77777777" w:rsidR="00000000" w:rsidRDefault="000A504B">
            <w:pPr>
              <w:pStyle w:val="Balk5"/>
              <w:rPr>
                <w:rFonts w:eastAsia="Times New Roman"/>
              </w:rPr>
            </w:pPr>
            <w:r>
              <w:rPr>
                <w:rFonts w:eastAsia="Times New Roman"/>
              </w:rPr>
              <w:t xml:space="preserve">Kanıtlar </w:t>
            </w:r>
          </w:p>
        </w:tc>
      </w:tr>
      <w:tr w:rsidR="00000000" w14:paraId="66B5024A" w14:textId="77777777">
        <w:trPr>
          <w:divId w:val="382824985"/>
          <w:tblCellSpacing w:w="15" w:type="dxa"/>
        </w:trPr>
        <w:tc>
          <w:tcPr>
            <w:tcW w:w="0" w:type="auto"/>
            <w:shd w:val="clear" w:color="auto" w:fill="FFFFFF"/>
            <w:vAlign w:val="center"/>
            <w:hideMark/>
          </w:tcPr>
          <w:p w14:paraId="263552C4" w14:textId="77777777" w:rsidR="00000000" w:rsidRDefault="000A504B">
            <w:pPr>
              <w:rPr>
                <w:rFonts w:eastAsia="Times New Roman"/>
              </w:rPr>
            </w:pPr>
            <w:hyperlink r:id="rId20" w:tgtFrame="_blank" w:history="1">
              <w:r>
                <w:rPr>
                  <w:rStyle w:val="Kpr"/>
                  <w:rFonts w:eastAsia="Times New Roman"/>
                </w:rPr>
                <w:t>https:</w:t>
              </w:r>
              <w:r>
                <w:rPr>
                  <w:rStyle w:val="Kpr"/>
                  <w:rFonts w:eastAsia="Times New Roman"/>
                </w:rPr>
                <w:t xml:space="preserve">//yos.giresun.edu.tr/ </w:t>
              </w:r>
            </w:hyperlink>
          </w:p>
        </w:tc>
      </w:tr>
      <w:tr w:rsidR="00000000" w14:paraId="4AA7EC9B" w14:textId="77777777">
        <w:trPr>
          <w:divId w:val="382824985"/>
          <w:tblCellSpacing w:w="15" w:type="dxa"/>
        </w:trPr>
        <w:tc>
          <w:tcPr>
            <w:tcW w:w="0" w:type="auto"/>
            <w:shd w:val="clear" w:color="auto" w:fill="FFFFFF"/>
            <w:vAlign w:val="center"/>
            <w:hideMark/>
          </w:tcPr>
          <w:p w14:paraId="4925CFF6" w14:textId="77777777" w:rsidR="00000000" w:rsidRDefault="000A504B">
            <w:pPr>
              <w:rPr>
                <w:rFonts w:eastAsia="Times New Roman"/>
              </w:rPr>
            </w:pPr>
          </w:p>
        </w:tc>
      </w:tr>
      <w:tr w:rsidR="00000000" w14:paraId="7AECCDFC" w14:textId="77777777">
        <w:trPr>
          <w:divId w:val="382824985"/>
          <w:tblCellSpacing w:w="15" w:type="dxa"/>
        </w:trPr>
        <w:tc>
          <w:tcPr>
            <w:tcW w:w="0" w:type="auto"/>
            <w:shd w:val="clear" w:color="auto" w:fill="FFFFFF"/>
            <w:vAlign w:val="center"/>
            <w:hideMark/>
          </w:tcPr>
          <w:p w14:paraId="272CC0CA" w14:textId="77777777" w:rsidR="00000000" w:rsidRDefault="000A504B">
            <w:pPr>
              <w:pStyle w:val="Balk5"/>
              <w:rPr>
                <w:rFonts w:eastAsia="Times New Roman"/>
                <w:color w:val="000000"/>
              </w:rPr>
            </w:pPr>
            <w:r>
              <w:rPr>
                <w:rFonts w:eastAsia="Times New Roman"/>
                <w:color w:val="000000"/>
              </w:rPr>
              <w:t xml:space="preserve">A.5.3. </w:t>
            </w:r>
            <w:proofErr w:type="spellStart"/>
            <w:r>
              <w:rPr>
                <w:rFonts w:eastAsia="Times New Roman"/>
                <w:color w:val="000000"/>
              </w:rPr>
              <w:t>Uluslararasılaşma</w:t>
            </w:r>
            <w:proofErr w:type="spellEnd"/>
            <w:r>
              <w:rPr>
                <w:rFonts w:eastAsia="Times New Roman"/>
                <w:color w:val="000000"/>
              </w:rPr>
              <w:t xml:space="preserve"> performansı </w:t>
            </w:r>
          </w:p>
        </w:tc>
      </w:tr>
      <w:tr w:rsidR="00000000" w14:paraId="4FE0C2C6" w14:textId="77777777">
        <w:trPr>
          <w:divId w:val="382824985"/>
          <w:tblCellSpacing w:w="15" w:type="dxa"/>
        </w:trPr>
        <w:tc>
          <w:tcPr>
            <w:tcW w:w="0" w:type="auto"/>
            <w:shd w:val="clear" w:color="auto" w:fill="FFFFFF"/>
            <w:vAlign w:val="center"/>
            <w:hideMark/>
          </w:tcPr>
          <w:p w14:paraId="69A73D1F" w14:textId="77777777" w:rsidR="00000000" w:rsidRDefault="000A504B">
            <w:pPr>
              <w:pStyle w:val="NormalWeb"/>
              <w:rPr>
                <w:color w:val="000000"/>
              </w:rPr>
            </w:pPr>
            <w:r>
              <w:rPr>
                <w:color w:val="000000"/>
              </w:rPr>
              <w:t>Birimimizin bu alanda herhangi bir çalışması mevcut değildir.</w:t>
            </w:r>
          </w:p>
        </w:tc>
      </w:tr>
      <w:tr w:rsidR="00000000" w14:paraId="30A4FC5E" w14:textId="77777777">
        <w:trPr>
          <w:divId w:val="382824985"/>
          <w:tblCellSpacing w:w="15" w:type="dxa"/>
        </w:trPr>
        <w:tc>
          <w:tcPr>
            <w:tcW w:w="0" w:type="auto"/>
            <w:shd w:val="clear" w:color="auto" w:fill="FFFFFF"/>
            <w:vAlign w:val="center"/>
            <w:hideMark/>
          </w:tcPr>
          <w:p w14:paraId="7C9D1113" w14:textId="77777777" w:rsidR="00000000" w:rsidRDefault="000A504B">
            <w:pPr>
              <w:rPr>
                <w:color w:val="000000"/>
              </w:rPr>
            </w:pPr>
          </w:p>
        </w:tc>
      </w:tr>
      <w:tr w:rsidR="00000000" w14:paraId="724E6128" w14:textId="77777777">
        <w:trPr>
          <w:divId w:val="382824985"/>
          <w:tblCellSpacing w:w="15" w:type="dxa"/>
        </w:trPr>
        <w:tc>
          <w:tcPr>
            <w:tcW w:w="0" w:type="auto"/>
            <w:shd w:val="clear" w:color="auto" w:fill="FFFFFF"/>
            <w:vAlign w:val="center"/>
            <w:hideMark/>
          </w:tcPr>
          <w:p w14:paraId="44725C5E" w14:textId="77777777" w:rsidR="00000000" w:rsidRDefault="000A504B">
            <w:pPr>
              <w:pStyle w:val="Balk4"/>
              <w:rPr>
                <w:rFonts w:eastAsia="Times New Roman"/>
                <w:color w:val="000000"/>
              </w:rPr>
            </w:pPr>
            <w:r>
              <w:rPr>
                <w:rFonts w:eastAsia="Times New Roman"/>
                <w:color w:val="000000"/>
              </w:rPr>
              <w:t xml:space="preserve">EĞİTİM VE ÖĞRETİM </w:t>
            </w:r>
          </w:p>
        </w:tc>
      </w:tr>
      <w:tr w:rsidR="00000000" w14:paraId="3B021A0D" w14:textId="77777777">
        <w:trPr>
          <w:divId w:val="382824985"/>
          <w:tblCellSpacing w:w="15" w:type="dxa"/>
        </w:trPr>
        <w:tc>
          <w:tcPr>
            <w:tcW w:w="0" w:type="auto"/>
            <w:shd w:val="clear" w:color="auto" w:fill="FFFFFF"/>
            <w:vAlign w:val="center"/>
            <w:hideMark/>
          </w:tcPr>
          <w:p w14:paraId="43F221A9" w14:textId="77777777" w:rsidR="00000000" w:rsidRDefault="000A504B">
            <w:pPr>
              <w:pStyle w:val="Balk5"/>
              <w:rPr>
                <w:rFonts w:eastAsia="Times New Roman"/>
                <w:color w:val="000000"/>
              </w:rPr>
            </w:pPr>
            <w:r>
              <w:rPr>
                <w:rFonts w:eastAsia="Times New Roman"/>
                <w:color w:val="000000"/>
              </w:rPr>
              <w:t xml:space="preserve">B.1. Programların Tasarımı, Değerlendirilmesi ve Güncellenmesi </w:t>
            </w:r>
          </w:p>
        </w:tc>
      </w:tr>
      <w:tr w:rsidR="00000000" w14:paraId="6710A999" w14:textId="77777777">
        <w:trPr>
          <w:divId w:val="382824985"/>
          <w:tblCellSpacing w:w="15" w:type="dxa"/>
        </w:trPr>
        <w:tc>
          <w:tcPr>
            <w:tcW w:w="0" w:type="auto"/>
            <w:shd w:val="clear" w:color="auto" w:fill="FFFFFF"/>
            <w:vAlign w:val="center"/>
            <w:hideMark/>
          </w:tcPr>
          <w:p w14:paraId="5AAE2D67" w14:textId="77777777" w:rsidR="00000000" w:rsidRDefault="000A504B">
            <w:pPr>
              <w:pStyle w:val="Balk5"/>
              <w:rPr>
                <w:rFonts w:eastAsia="Times New Roman"/>
                <w:color w:val="000000"/>
              </w:rPr>
            </w:pPr>
            <w:r>
              <w:rPr>
                <w:rFonts w:eastAsia="Times New Roman"/>
                <w:color w:val="000000"/>
              </w:rPr>
              <w:t xml:space="preserve">B.1.1. Programların tasarımı ve onayı </w:t>
            </w:r>
          </w:p>
        </w:tc>
      </w:tr>
      <w:tr w:rsidR="00000000" w14:paraId="19E135FB" w14:textId="77777777">
        <w:trPr>
          <w:divId w:val="382824985"/>
          <w:tblCellSpacing w:w="15" w:type="dxa"/>
        </w:trPr>
        <w:tc>
          <w:tcPr>
            <w:tcW w:w="0" w:type="auto"/>
            <w:shd w:val="clear" w:color="auto" w:fill="FFFFFF"/>
            <w:vAlign w:val="center"/>
            <w:hideMark/>
          </w:tcPr>
          <w:p w14:paraId="054742FA" w14:textId="77777777" w:rsidR="00000000" w:rsidRDefault="000A504B">
            <w:pPr>
              <w:pStyle w:val="NormalWeb"/>
              <w:rPr>
                <w:color w:val="000000"/>
              </w:rPr>
            </w:pPr>
            <w:r>
              <w:rPr>
                <w:color w:val="000000"/>
              </w:rPr>
              <w:t>B</w:t>
            </w:r>
            <w:r>
              <w:rPr>
                <w:color w:val="000000"/>
              </w:rPr>
              <w:t>irimimizin bu alanda herhangi bir çalışması mevcut değildir.</w:t>
            </w:r>
          </w:p>
        </w:tc>
      </w:tr>
      <w:tr w:rsidR="00000000" w14:paraId="1903C6BF" w14:textId="77777777">
        <w:trPr>
          <w:divId w:val="382824985"/>
          <w:tblCellSpacing w:w="15" w:type="dxa"/>
        </w:trPr>
        <w:tc>
          <w:tcPr>
            <w:tcW w:w="0" w:type="auto"/>
            <w:shd w:val="clear" w:color="auto" w:fill="FFFFFF"/>
            <w:vAlign w:val="center"/>
            <w:hideMark/>
          </w:tcPr>
          <w:p w14:paraId="6FE0AAC2" w14:textId="77777777" w:rsidR="00000000" w:rsidRDefault="000A504B">
            <w:pPr>
              <w:rPr>
                <w:color w:val="000000"/>
              </w:rPr>
            </w:pPr>
          </w:p>
        </w:tc>
      </w:tr>
      <w:tr w:rsidR="00000000" w14:paraId="4286EFB3" w14:textId="77777777">
        <w:trPr>
          <w:divId w:val="382824985"/>
          <w:tblCellSpacing w:w="15" w:type="dxa"/>
        </w:trPr>
        <w:tc>
          <w:tcPr>
            <w:tcW w:w="0" w:type="auto"/>
            <w:shd w:val="clear" w:color="auto" w:fill="FFFFFF"/>
            <w:vAlign w:val="center"/>
            <w:hideMark/>
          </w:tcPr>
          <w:p w14:paraId="40EC4103" w14:textId="77777777" w:rsidR="00000000" w:rsidRDefault="000A504B">
            <w:pPr>
              <w:pStyle w:val="Balk5"/>
              <w:rPr>
                <w:rFonts w:eastAsia="Times New Roman"/>
                <w:color w:val="000000"/>
              </w:rPr>
            </w:pPr>
            <w:r>
              <w:rPr>
                <w:rFonts w:eastAsia="Times New Roman"/>
                <w:color w:val="000000"/>
              </w:rPr>
              <w:t xml:space="preserve">B.1.2. Programın ders dağılım dengesi </w:t>
            </w:r>
          </w:p>
        </w:tc>
      </w:tr>
      <w:tr w:rsidR="00000000" w14:paraId="0636C853" w14:textId="77777777">
        <w:trPr>
          <w:divId w:val="382824985"/>
          <w:tblCellSpacing w:w="15" w:type="dxa"/>
        </w:trPr>
        <w:tc>
          <w:tcPr>
            <w:tcW w:w="0" w:type="auto"/>
            <w:shd w:val="clear" w:color="auto" w:fill="FFFFFF"/>
            <w:vAlign w:val="center"/>
            <w:hideMark/>
          </w:tcPr>
          <w:p w14:paraId="4DA6772D" w14:textId="77777777" w:rsidR="00000000" w:rsidRDefault="000A504B">
            <w:pPr>
              <w:pStyle w:val="NormalWeb"/>
              <w:rPr>
                <w:color w:val="000000"/>
              </w:rPr>
            </w:pPr>
            <w:r>
              <w:rPr>
                <w:color w:val="000000"/>
              </w:rPr>
              <w:lastRenderedPageBreak/>
              <w:t>Birimimizin bu alanda herhangi bir çalışması mevcut değildir.</w:t>
            </w:r>
          </w:p>
        </w:tc>
      </w:tr>
      <w:tr w:rsidR="00000000" w14:paraId="3BB8D36A" w14:textId="77777777">
        <w:trPr>
          <w:divId w:val="382824985"/>
          <w:tblCellSpacing w:w="15" w:type="dxa"/>
        </w:trPr>
        <w:tc>
          <w:tcPr>
            <w:tcW w:w="0" w:type="auto"/>
            <w:shd w:val="clear" w:color="auto" w:fill="FFFFFF"/>
            <w:vAlign w:val="center"/>
            <w:hideMark/>
          </w:tcPr>
          <w:p w14:paraId="7EAFDCDC" w14:textId="77777777" w:rsidR="00000000" w:rsidRDefault="000A504B">
            <w:pPr>
              <w:rPr>
                <w:color w:val="000000"/>
              </w:rPr>
            </w:pPr>
          </w:p>
        </w:tc>
      </w:tr>
      <w:tr w:rsidR="00000000" w14:paraId="7EF50C61" w14:textId="77777777">
        <w:trPr>
          <w:divId w:val="382824985"/>
          <w:tblCellSpacing w:w="15" w:type="dxa"/>
        </w:trPr>
        <w:tc>
          <w:tcPr>
            <w:tcW w:w="0" w:type="auto"/>
            <w:shd w:val="clear" w:color="auto" w:fill="FFFFFF"/>
            <w:vAlign w:val="center"/>
            <w:hideMark/>
          </w:tcPr>
          <w:p w14:paraId="3C936E23" w14:textId="77777777" w:rsidR="00000000" w:rsidRDefault="000A504B">
            <w:pPr>
              <w:pStyle w:val="Balk5"/>
              <w:rPr>
                <w:rFonts w:eastAsia="Times New Roman"/>
                <w:color w:val="000000"/>
              </w:rPr>
            </w:pPr>
            <w:r>
              <w:rPr>
                <w:rFonts w:eastAsia="Times New Roman"/>
                <w:color w:val="000000"/>
              </w:rPr>
              <w:t xml:space="preserve">B.1.3. </w:t>
            </w:r>
            <w:r>
              <w:rPr>
                <w:rFonts w:eastAsia="Times New Roman"/>
                <w:color w:val="000000"/>
              </w:rPr>
              <w:t xml:space="preserve">Ders kazanımlarının program çıktılarıyla uyumu </w:t>
            </w:r>
          </w:p>
        </w:tc>
      </w:tr>
      <w:tr w:rsidR="00000000" w14:paraId="13F3D19D" w14:textId="77777777">
        <w:trPr>
          <w:divId w:val="382824985"/>
          <w:tblCellSpacing w:w="15" w:type="dxa"/>
        </w:trPr>
        <w:tc>
          <w:tcPr>
            <w:tcW w:w="0" w:type="auto"/>
            <w:shd w:val="clear" w:color="auto" w:fill="FFFFFF"/>
            <w:vAlign w:val="center"/>
            <w:hideMark/>
          </w:tcPr>
          <w:p w14:paraId="19E8D303" w14:textId="77777777" w:rsidR="00000000" w:rsidRDefault="000A504B">
            <w:pPr>
              <w:pStyle w:val="NormalWeb"/>
              <w:rPr>
                <w:color w:val="000000"/>
              </w:rPr>
            </w:pPr>
            <w:r>
              <w:rPr>
                <w:color w:val="000000"/>
              </w:rPr>
              <w:t>Birimimizin bu alanda herhangi bir çalışması mevcut değildir.</w:t>
            </w:r>
          </w:p>
        </w:tc>
      </w:tr>
      <w:tr w:rsidR="00000000" w14:paraId="760E56D0" w14:textId="77777777">
        <w:trPr>
          <w:divId w:val="382824985"/>
          <w:tblCellSpacing w:w="15" w:type="dxa"/>
        </w:trPr>
        <w:tc>
          <w:tcPr>
            <w:tcW w:w="0" w:type="auto"/>
            <w:shd w:val="clear" w:color="auto" w:fill="FFFFFF"/>
            <w:vAlign w:val="center"/>
            <w:hideMark/>
          </w:tcPr>
          <w:p w14:paraId="0BBD3E5E" w14:textId="77777777" w:rsidR="00000000" w:rsidRDefault="000A504B">
            <w:pPr>
              <w:rPr>
                <w:color w:val="000000"/>
              </w:rPr>
            </w:pPr>
          </w:p>
        </w:tc>
      </w:tr>
      <w:tr w:rsidR="00000000" w14:paraId="7AA1E726" w14:textId="77777777">
        <w:trPr>
          <w:divId w:val="382824985"/>
          <w:tblCellSpacing w:w="15" w:type="dxa"/>
        </w:trPr>
        <w:tc>
          <w:tcPr>
            <w:tcW w:w="0" w:type="auto"/>
            <w:shd w:val="clear" w:color="auto" w:fill="FFFFFF"/>
            <w:vAlign w:val="center"/>
            <w:hideMark/>
          </w:tcPr>
          <w:p w14:paraId="1F257262" w14:textId="77777777" w:rsidR="00000000" w:rsidRDefault="000A504B">
            <w:pPr>
              <w:pStyle w:val="Balk5"/>
              <w:rPr>
                <w:rFonts w:eastAsia="Times New Roman"/>
                <w:color w:val="000000"/>
              </w:rPr>
            </w:pPr>
            <w:r>
              <w:rPr>
                <w:rFonts w:eastAsia="Times New Roman"/>
                <w:color w:val="000000"/>
              </w:rPr>
              <w:t xml:space="preserve">B.1.4. Öğrenci iş yüküne dayalı ders tasarımı </w:t>
            </w:r>
          </w:p>
        </w:tc>
      </w:tr>
      <w:tr w:rsidR="00000000" w14:paraId="60EA47AD" w14:textId="77777777">
        <w:trPr>
          <w:divId w:val="382824985"/>
          <w:tblCellSpacing w:w="15" w:type="dxa"/>
        </w:trPr>
        <w:tc>
          <w:tcPr>
            <w:tcW w:w="0" w:type="auto"/>
            <w:shd w:val="clear" w:color="auto" w:fill="FFFFFF"/>
            <w:vAlign w:val="center"/>
            <w:hideMark/>
          </w:tcPr>
          <w:p w14:paraId="302D9CEF" w14:textId="77777777" w:rsidR="00000000" w:rsidRDefault="000A504B">
            <w:pPr>
              <w:pStyle w:val="NormalWeb"/>
              <w:rPr>
                <w:color w:val="000000"/>
              </w:rPr>
            </w:pPr>
            <w:r>
              <w:rPr>
                <w:color w:val="000000"/>
              </w:rPr>
              <w:t>Birimimizin bu alanda herhangi bir çalışması mevcut değildir.</w:t>
            </w:r>
          </w:p>
        </w:tc>
      </w:tr>
      <w:tr w:rsidR="00000000" w14:paraId="43A16038" w14:textId="77777777">
        <w:trPr>
          <w:divId w:val="382824985"/>
          <w:tblCellSpacing w:w="15" w:type="dxa"/>
        </w:trPr>
        <w:tc>
          <w:tcPr>
            <w:tcW w:w="0" w:type="auto"/>
            <w:shd w:val="clear" w:color="auto" w:fill="FFFFFF"/>
            <w:vAlign w:val="center"/>
            <w:hideMark/>
          </w:tcPr>
          <w:p w14:paraId="16CCA34C" w14:textId="77777777" w:rsidR="00000000" w:rsidRDefault="000A504B">
            <w:pPr>
              <w:rPr>
                <w:color w:val="000000"/>
              </w:rPr>
            </w:pPr>
          </w:p>
        </w:tc>
      </w:tr>
      <w:tr w:rsidR="00000000" w14:paraId="751B33AF" w14:textId="77777777">
        <w:trPr>
          <w:divId w:val="382824985"/>
          <w:tblCellSpacing w:w="15" w:type="dxa"/>
        </w:trPr>
        <w:tc>
          <w:tcPr>
            <w:tcW w:w="0" w:type="auto"/>
            <w:shd w:val="clear" w:color="auto" w:fill="FFFFFF"/>
            <w:vAlign w:val="center"/>
            <w:hideMark/>
          </w:tcPr>
          <w:p w14:paraId="20F5145F" w14:textId="77777777" w:rsidR="00000000" w:rsidRDefault="000A504B">
            <w:pPr>
              <w:pStyle w:val="Balk5"/>
              <w:rPr>
                <w:rFonts w:eastAsia="Times New Roman"/>
                <w:color w:val="000000"/>
              </w:rPr>
            </w:pPr>
            <w:r>
              <w:rPr>
                <w:rFonts w:eastAsia="Times New Roman"/>
                <w:color w:val="000000"/>
              </w:rPr>
              <w:t>B.1.5. Programların izlenmesi</w:t>
            </w:r>
            <w:r>
              <w:rPr>
                <w:rFonts w:eastAsia="Times New Roman"/>
                <w:color w:val="000000"/>
              </w:rPr>
              <w:t xml:space="preserve"> ve güncellenmesi </w:t>
            </w:r>
          </w:p>
        </w:tc>
      </w:tr>
      <w:tr w:rsidR="00000000" w14:paraId="5F3B801B" w14:textId="77777777">
        <w:trPr>
          <w:divId w:val="382824985"/>
          <w:tblCellSpacing w:w="15" w:type="dxa"/>
        </w:trPr>
        <w:tc>
          <w:tcPr>
            <w:tcW w:w="0" w:type="auto"/>
            <w:shd w:val="clear" w:color="auto" w:fill="FFFFFF"/>
            <w:vAlign w:val="center"/>
            <w:hideMark/>
          </w:tcPr>
          <w:p w14:paraId="2F9AC31A" w14:textId="77777777" w:rsidR="00000000" w:rsidRDefault="000A504B">
            <w:pPr>
              <w:pStyle w:val="NormalWeb"/>
              <w:rPr>
                <w:color w:val="000000"/>
              </w:rPr>
            </w:pPr>
            <w:r>
              <w:rPr>
                <w:color w:val="000000"/>
              </w:rPr>
              <w:t>Birimimizin bu alanda herhangi bir çalışması mevcut değildir.</w:t>
            </w:r>
          </w:p>
        </w:tc>
      </w:tr>
      <w:tr w:rsidR="00000000" w14:paraId="259E018E" w14:textId="77777777">
        <w:trPr>
          <w:divId w:val="382824985"/>
          <w:tblCellSpacing w:w="15" w:type="dxa"/>
        </w:trPr>
        <w:tc>
          <w:tcPr>
            <w:tcW w:w="0" w:type="auto"/>
            <w:shd w:val="clear" w:color="auto" w:fill="FFFFFF"/>
            <w:vAlign w:val="center"/>
            <w:hideMark/>
          </w:tcPr>
          <w:p w14:paraId="08AE667A" w14:textId="77777777" w:rsidR="00000000" w:rsidRDefault="000A504B">
            <w:pPr>
              <w:rPr>
                <w:color w:val="000000"/>
              </w:rPr>
            </w:pPr>
          </w:p>
        </w:tc>
      </w:tr>
      <w:tr w:rsidR="00000000" w14:paraId="75185A12" w14:textId="77777777">
        <w:trPr>
          <w:divId w:val="382824985"/>
          <w:tblCellSpacing w:w="15" w:type="dxa"/>
        </w:trPr>
        <w:tc>
          <w:tcPr>
            <w:tcW w:w="0" w:type="auto"/>
            <w:shd w:val="clear" w:color="auto" w:fill="FFFFFF"/>
            <w:vAlign w:val="center"/>
            <w:hideMark/>
          </w:tcPr>
          <w:p w14:paraId="39AE7702" w14:textId="77777777" w:rsidR="00000000" w:rsidRDefault="000A504B">
            <w:pPr>
              <w:pStyle w:val="Balk5"/>
              <w:rPr>
                <w:rFonts w:eastAsia="Times New Roman"/>
                <w:color w:val="000000"/>
              </w:rPr>
            </w:pPr>
            <w:r>
              <w:rPr>
                <w:rFonts w:eastAsia="Times New Roman"/>
                <w:color w:val="000000"/>
              </w:rPr>
              <w:t xml:space="preserve">B.1.6. Eğitim ve öğretim süreçlerinin yönetimi </w:t>
            </w:r>
          </w:p>
        </w:tc>
      </w:tr>
      <w:tr w:rsidR="00000000" w14:paraId="52AED7CE" w14:textId="77777777">
        <w:trPr>
          <w:divId w:val="382824985"/>
          <w:tblCellSpacing w:w="15" w:type="dxa"/>
        </w:trPr>
        <w:tc>
          <w:tcPr>
            <w:tcW w:w="0" w:type="auto"/>
            <w:shd w:val="clear" w:color="auto" w:fill="FFFFFF"/>
            <w:vAlign w:val="center"/>
            <w:hideMark/>
          </w:tcPr>
          <w:p w14:paraId="42445648" w14:textId="77777777" w:rsidR="00000000" w:rsidRDefault="000A504B">
            <w:pPr>
              <w:pStyle w:val="NormalWeb"/>
              <w:rPr>
                <w:color w:val="000000"/>
              </w:rPr>
            </w:pPr>
            <w:r>
              <w:rPr>
                <w:color w:val="000000"/>
              </w:rPr>
              <w:t>Birimimizin bu alanda herhangi bir çalışması mevcut değildir.</w:t>
            </w:r>
          </w:p>
        </w:tc>
      </w:tr>
      <w:tr w:rsidR="00000000" w14:paraId="60D5FFF5" w14:textId="77777777">
        <w:trPr>
          <w:divId w:val="382824985"/>
          <w:tblCellSpacing w:w="15" w:type="dxa"/>
        </w:trPr>
        <w:tc>
          <w:tcPr>
            <w:tcW w:w="0" w:type="auto"/>
            <w:shd w:val="clear" w:color="auto" w:fill="FFFFFF"/>
            <w:vAlign w:val="center"/>
            <w:hideMark/>
          </w:tcPr>
          <w:p w14:paraId="1899D6E6" w14:textId="77777777" w:rsidR="00000000" w:rsidRDefault="000A504B">
            <w:pPr>
              <w:rPr>
                <w:color w:val="000000"/>
              </w:rPr>
            </w:pPr>
          </w:p>
        </w:tc>
      </w:tr>
      <w:tr w:rsidR="00000000" w14:paraId="1FF5FEB3" w14:textId="77777777">
        <w:trPr>
          <w:divId w:val="382824985"/>
          <w:tblCellSpacing w:w="15" w:type="dxa"/>
        </w:trPr>
        <w:tc>
          <w:tcPr>
            <w:tcW w:w="0" w:type="auto"/>
            <w:shd w:val="clear" w:color="auto" w:fill="FFFFFF"/>
            <w:vAlign w:val="center"/>
            <w:hideMark/>
          </w:tcPr>
          <w:p w14:paraId="0CC94202" w14:textId="77777777" w:rsidR="00000000" w:rsidRDefault="000A504B">
            <w:pPr>
              <w:pStyle w:val="Balk5"/>
              <w:rPr>
                <w:rFonts w:eastAsia="Times New Roman"/>
                <w:color w:val="000000"/>
              </w:rPr>
            </w:pPr>
            <w:r>
              <w:rPr>
                <w:rFonts w:eastAsia="Times New Roman"/>
                <w:color w:val="000000"/>
              </w:rPr>
              <w:t xml:space="preserve">B.2. </w:t>
            </w:r>
            <w:r>
              <w:rPr>
                <w:rFonts w:eastAsia="Times New Roman"/>
                <w:color w:val="000000"/>
              </w:rPr>
              <w:t xml:space="preserve">Programların Yürütülmesi (Öğrenci Merkezli Öğrenme, Öğretme ve Değerlendirme) </w:t>
            </w:r>
          </w:p>
        </w:tc>
      </w:tr>
      <w:tr w:rsidR="00000000" w14:paraId="10FB3525" w14:textId="77777777">
        <w:trPr>
          <w:divId w:val="382824985"/>
          <w:tblCellSpacing w:w="15" w:type="dxa"/>
        </w:trPr>
        <w:tc>
          <w:tcPr>
            <w:tcW w:w="0" w:type="auto"/>
            <w:shd w:val="clear" w:color="auto" w:fill="FFFFFF"/>
            <w:vAlign w:val="center"/>
            <w:hideMark/>
          </w:tcPr>
          <w:p w14:paraId="3B38E6CE" w14:textId="77777777" w:rsidR="00000000" w:rsidRDefault="000A504B">
            <w:pPr>
              <w:pStyle w:val="Balk5"/>
              <w:rPr>
                <w:rFonts w:eastAsia="Times New Roman"/>
                <w:color w:val="000000"/>
              </w:rPr>
            </w:pPr>
            <w:r>
              <w:rPr>
                <w:rFonts w:eastAsia="Times New Roman"/>
                <w:color w:val="000000"/>
              </w:rPr>
              <w:t xml:space="preserve">B.2.1. Öğretim yöntem ve teknikleri </w:t>
            </w:r>
          </w:p>
        </w:tc>
      </w:tr>
      <w:tr w:rsidR="00000000" w14:paraId="7E02F94A" w14:textId="77777777">
        <w:trPr>
          <w:divId w:val="382824985"/>
          <w:tblCellSpacing w:w="15" w:type="dxa"/>
        </w:trPr>
        <w:tc>
          <w:tcPr>
            <w:tcW w:w="0" w:type="auto"/>
            <w:shd w:val="clear" w:color="auto" w:fill="FFFFFF"/>
            <w:vAlign w:val="center"/>
            <w:hideMark/>
          </w:tcPr>
          <w:p w14:paraId="10328AC9" w14:textId="77777777" w:rsidR="00000000" w:rsidRDefault="000A504B">
            <w:pPr>
              <w:pStyle w:val="NormalWeb"/>
              <w:rPr>
                <w:color w:val="000000"/>
              </w:rPr>
            </w:pPr>
            <w:r>
              <w:rPr>
                <w:color w:val="000000"/>
              </w:rPr>
              <w:t>Birimimizin bu alanda herhangi bir çalışması mevcut değildir.</w:t>
            </w:r>
          </w:p>
        </w:tc>
      </w:tr>
      <w:tr w:rsidR="00000000" w14:paraId="6C03C0BD" w14:textId="77777777">
        <w:trPr>
          <w:divId w:val="382824985"/>
          <w:tblCellSpacing w:w="15" w:type="dxa"/>
        </w:trPr>
        <w:tc>
          <w:tcPr>
            <w:tcW w:w="0" w:type="auto"/>
            <w:shd w:val="clear" w:color="auto" w:fill="FFFFFF"/>
            <w:vAlign w:val="center"/>
            <w:hideMark/>
          </w:tcPr>
          <w:p w14:paraId="53227588" w14:textId="77777777" w:rsidR="00000000" w:rsidRDefault="000A504B">
            <w:pPr>
              <w:rPr>
                <w:color w:val="000000"/>
              </w:rPr>
            </w:pPr>
          </w:p>
        </w:tc>
      </w:tr>
      <w:tr w:rsidR="00000000" w14:paraId="6D3FAEED" w14:textId="77777777">
        <w:trPr>
          <w:divId w:val="382824985"/>
          <w:tblCellSpacing w:w="15" w:type="dxa"/>
        </w:trPr>
        <w:tc>
          <w:tcPr>
            <w:tcW w:w="0" w:type="auto"/>
            <w:shd w:val="clear" w:color="auto" w:fill="FFFFFF"/>
            <w:vAlign w:val="center"/>
            <w:hideMark/>
          </w:tcPr>
          <w:p w14:paraId="670606CC" w14:textId="77777777" w:rsidR="00000000" w:rsidRDefault="000A504B">
            <w:pPr>
              <w:pStyle w:val="Balk5"/>
              <w:rPr>
                <w:rFonts w:eastAsia="Times New Roman"/>
                <w:color w:val="000000"/>
              </w:rPr>
            </w:pPr>
            <w:r>
              <w:rPr>
                <w:rFonts w:eastAsia="Times New Roman"/>
                <w:color w:val="000000"/>
              </w:rPr>
              <w:t xml:space="preserve">B.2.2. Ölçme ve değerlendirme </w:t>
            </w:r>
          </w:p>
        </w:tc>
      </w:tr>
      <w:tr w:rsidR="00000000" w14:paraId="49BDA534" w14:textId="77777777">
        <w:trPr>
          <w:divId w:val="382824985"/>
          <w:tblCellSpacing w:w="15" w:type="dxa"/>
        </w:trPr>
        <w:tc>
          <w:tcPr>
            <w:tcW w:w="0" w:type="auto"/>
            <w:shd w:val="clear" w:color="auto" w:fill="FFFFFF"/>
            <w:vAlign w:val="center"/>
            <w:hideMark/>
          </w:tcPr>
          <w:p w14:paraId="3F26ACBD" w14:textId="77777777" w:rsidR="00000000" w:rsidRDefault="000A504B">
            <w:pPr>
              <w:pStyle w:val="NormalWeb"/>
              <w:rPr>
                <w:color w:val="000000"/>
              </w:rPr>
            </w:pPr>
            <w:r>
              <w:rPr>
                <w:color w:val="000000"/>
              </w:rPr>
              <w:t>Birimimizin bu alanda herhangi bir çalışm</w:t>
            </w:r>
            <w:r>
              <w:rPr>
                <w:color w:val="000000"/>
              </w:rPr>
              <w:t>ası mevcut değildir.</w:t>
            </w:r>
          </w:p>
        </w:tc>
      </w:tr>
      <w:tr w:rsidR="00000000" w14:paraId="048A2630" w14:textId="77777777">
        <w:trPr>
          <w:divId w:val="382824985"/>
          <w:tblCellSpacing w:w="15" w:type="dxa"/>
        </w:trPr>
        <w:tc>
          <w:tcPr>
            <w:tcW w:w="0" w:type="auto"/>
            <w:shd w:val="clear" w:color="auto" w:fill="FFFFFF"/>
            <w:vAlign w:val="center"/>
            <w:hideMark/>
          </w:tcPr>
          <w:p w14:paraId="0B778DDE" w14:textId="77777777" w:rsidR="00000000" w:rsidRDefault="000A504B">
            <w:pPr>
              <w:rPr>
                <w:color w:val="000000"/>
              </w:rPr>
            </w:pPr>
          </w:p>
        </w:tc>
      </w:tr>
      <w:tr w:rsidR="00000000" w14:paraId="4F515AF6" w14:textId="77777777">
        <w:trPr>
          <w:divId w:val="382824985"/>
          <w:tblCellSpacing w:w="15" w:type="dxa"/>
        </w:trPr>
        <w:tc>
          <w:tcPr>
            <w:tcW w:w="0" w:type="auto"/>
            <w:shd w:val="clear" w:color="auto" w:fill="FFFFFF"/>
            <w:vAlign w:val="center"/>
            <w:hideMark/>
          </w:tcPr>
          <w:p w14:paraId="42E7BD2E" w14:textId="77777777" w:rsidR="00000000" w:rsidRDefault="000A504B">
            <w:pPr>
              <w:pStyle w:val="Balk5"/>
              <w:rPr>
                <w:rFonts w:eastAsia="Times New Roman"/>
                <w:color w:val="000000"/>
              </w:rPr>
            </w:pPr>
            <w:r>
              <w:rPr>
                <w:rFonts w:eastAsia="Times New Roman"/>
                <w:color w:val="000000"/>
              </w:rPr>
              <w:t xml:space="preserve">B.2.3. Öğrenci kabulü ve önceki öğrenmenin tanınması ve kredilendirilmesi </w:t>
            </w:r>
          </w:p>
        </w:tc>
      </w:tr>
      <w:tr w:rsidR="00000000" w14:paraId="5B2F75F3" w14:textId="77777777">
        <w:trPr>
          <w:divId w:val="382824985"/>
          <w:tblCellSpacing w:w="15" w:type="dxa"/>
        </w:trPr>
        <w:tc>
          <w:tcPr>
            <w:tcW w:w="0" w:type="auto"/>
            <w:shd w:val="clear" w:color="auto" w:fill="FFFFFF"/>
            <w:vAlign w:val="center"/>
            <w:hideMark/>
          </w:tcPr>
          <w:p w14:paraId="7F1B739E" w14:textId="77777777" w:rsidR="00000000" w:rsidRDefault="000A504B">
            <w:pPr>
              <w:pStyle w:val="NormalWeb"/>
              <w:rPr>
                <w:color w:val="000000"/>
              </w:rPr>
            </w:pPr>
            <w:r>
              <w:rPr>
                <w:color w:val="000000"/>
              </w:rPr>
              <w:t>Birimimizin bu alanda herhangi bir çalışması mevcut değildir.</w:t>
            </w:r>
          </w:p>
        </w:tc>
      </w:tr>
      <w:tr w:rsidR="00000000" w14:paraId="39091DB1" w14:textId="77777777">
        <w:trPr>
          <w:divId w:val="382824985"/>
          <w:tblCellSpacing w:w="15" w:type="dxa"/>
        </w:trPr>
        <w:tc>
          <w:tcPr>
            <w:tcW w:w="0" w:type="auto"/>
            <w:shd w:val="clear" w:color="auto" w:fill="FFFFFF"/>
            <w:vAlign w:val="center"/>
            <w:hideMark/>
          </w:tcPr>
          <w:p w14:paraId="46CCC75D" w14:textId="77777777" w:rsidR="00000000" w:rsidRDefault="000A504B">
            <w:pPr>
              <w:rPr>
                <w:color w:val="000000"/>
              </w:rPr>
            </w:pPr>
          </w:p>
        </w:tc>
      </w:tr>
      <w:tr w:rsidR="00000000" w14:paraId="74D7EB44" w14:textId="77777777">
        <w:trPr>
          <w:divId w:val="382824985"/>
          <w:tblCellSpacing w:w="15" w:type="dxa"/>
        </w:trPr>
        <w:tc>
          <w:tcPr>
            <w:tcW w:w="0" w:type="auto"/>
            <w:shd w:val="clear" w:color="auto" w:fill="FFFFFF"/>
            <w:vAlign w:val="center"/>
            <w:hideMark/>
          </w:tcPr>
          <w:p w14:paraId="2DC4E026" w14:textId="77777777" w:rsidR="00000000" w:rsidRDefault="000A504B">
            <w:pPr>
              <w:pStyle w:val="Balk5"/>
              <w:rPr>
                <w:rFonts w:eastAsia="Times New Roman"/>
                <w:color w:val="000000"/>
              </w:rPr>
            </w:pPr>
            <w:r>
              <w:rPr>
                <w:rFonts w:eastAsia="Times New Roman"/>
                <w:color w:val="000000"/>
              </w:rPr>
              <w:t xml:space="preserve">B.2.4. </w:t>
            </w:r>
            <w:r>
              <w:rPr>
                <w:rFonts w:eastAsia="Times New Roman"/>
                <w:color w:val="000000"/>
              </w:rPr>
              <w:t xml:space="preserve">Yeterliliklerin sertifikalandırılması ve diploma </w:t>
            </w:r>
          </w:p>
        </w:tc>
      </w:tr>
      <w:tr w:rsidR="00000000" w14:paraId="5E10510B" w14:textId="77777777">
        <w:trPr>
          <w:divId w:val="382824985"/>
          <w:tblCellSpacing w:w="15" w:type="dxa"/>
        </w:trPr>
        <w:tc>
          <w:tcPr>
            <w:tcW w:w="0" w:type="auto"/>
            <w:shd w:val="clear" w:color="auto" w:fill="FFFFFF"/>
            <w:vAlign w:val="center"/>
            <w:hideMark/>
          </w:tcPr>
          <w:p w14:paraId="1A698B43" w14:textId="77777777" w:rsidR="00000000" w:rsidRDefault="000A504B">
            <w:pPr>
              <w:pStyle w:val="NormalWeb"/>
              <w:rPr>
                <w:color w:val="000000"/>
              </w:rPr>
            </w:pPr>
            <w:r>
              <w:rPr>
                <w:color w:val="000000"/>
              </w:rPr>
              <w:t>Birimimizin bu alanda herhangi bir çalışması mevcut değildir.</w:t>
            </w:r>
          </w:p>
        </w:tc>
      </w:tr>
      <w:tr w:rsidR="00000000" w14:paraId="70AD4873" w14:textId="77777777">
        <w:trPr>
          <w:divId w:val="382824985"/>
          <w:tblCellSpacing w:w="15" w:type="dxa"/>
        </w:trPr>
        <w:tc>
          <w:tcPr>
            <w:tcW w:w="0" w:type="auto"/>
            <w:shd w:val="clear" w:color="auto" w:fill="FFFFFF"/>
            <w:vAlign w:val="center"/>
            <w:hideMark/>
          </w:tcPr>
          <w:p w14:paraId="33020CAE" w14:textId="77777777" w:rsidR="00000000" w:rsidRDefault="000A504B">
            <w:pPr>
              <w:rPr>
                <w:color w:val="000000"/>
              </w:rPr>
            </w:pPr>
          </w:p>
        </w:tc>
      </w:tr>
      <w:tr w:rsidR="00000000" w14:paraId="0C51321C" w14:textId="77777777">
        <w:trPr>
          <w:divId w:val="382824985"/>
          <w:tblCellSpacing w:w="15" w:type="dxa"/>
        </w:trPr>
        <w:tc>
          <w:tcPr>
            <w:tcW w:w="0" w:type="auto"/>
            <w:shd w:val="clear" w:color="auto" w:fill="FFFFFF"/>
            <w:vAlign w:val="center"/>
            <w:hideMark/>
          </w:tcPr>
          <w:p w14:paraId="42C14A6E" w14:textId="77777777" w:rsidR="00000000" w:rsidRDefault="000A504B">
            <w:pPr>
              <w:pStyle w:val="Balk5"/>
              <w:rPr>
                <w:rFonts w:eastAsia="Times New Roman"/>
                <w:color w:val="000000"/>
              </w:rPr>
            </w:pPr>
            <w:r>
              <w:rPr>
                <w:rFonts w:eastAsia="Times New Roman"/>
                <w:color w:val="000000"/>
              </w:rPr>
              <w:t xml:space="preserve">B.3. Öğrenme Kaynakları ve Akademik Destek Hizmetleri </w:t>
            </w:r>
          </w:p>
        </w:tc>
      </w:tr>
      <w:tr w:rsidR="00000000" w14:paraId="5DD74624" w14:textId="77777777">
        <w:trPr>
          <w:divId w:val="382824985"/>
          <w:tblCellSpacing w:w="15" w:type="dxa"/>
        </w:trPr>
        <w:tc>
          <w:tcPr>
            <w:tcW w:w="0" w:type="auto"/>
            <w:shd w:val="clear" w:color="auto" w:fill="FFFFFF"/>
            <w:vAlign w:val="center"/>
            <w:hideMark/>
          </w:tcPr>
          <w:p w14:paraId="21FC0EFA" w14:textId="77777777" w:rsidR="00000000" w:rsidRDefault="000A504B">
            <w:pPr>
              <w:pStyle w:val="Balk5"/>
              <w:rPr>
                <w:rFonts w:eastAsia="Times New Roman"/>
                <w:color w:val="000000"/>
              </w:rPr>
            </w:pPr>
            <w:r>
              <w:rPr>
                <w:rFonts w:eastAsia="Times New Roman"/>
                <w:color w:val="000000"/>
              </w:rPr>
              <w:t xml:space="preserve">B.3.1. Öğrenme ortamı ve kaynakları </w:t>
            </w:r>
          </w:p>
        </w:tc>
      </w:tr>
      <w:tr w:rsidR="00000000" w14:paraId="7C766804" w14:textId="77777777">
        <w:trPr>
          <w:divId w:val="382824985"/>
          <w:tblCellSpacing w:w="15" w:type="dxa"/>
        </w:trPr>
        <w:tc>
          <w:tcPr>
            <w:tcW w:w="0" w:type="auto"/>
            <w:shd w:val="clear" w:color="auto" w:fill="FFFFFF"/>
            <w:vAlign w:val="center"/>
            <w:hideMark/>
          </w:tcPr>
          <w:p w14:paraId="26AAAB32" w14:textId="77777777" w:rsidR="00000000" w:rsidRDefault="000A504B">
            <w:pPr>
              <w:pStyle w:val="NormalWeb"/>
              <w:jc w:val="both"/>
              <w:rPr>
                <w:color w:val="000000"/>
              </w:rPr>
            </w:pPr>
            <w:r>
              <w:rPr>
                <w:color w:val="000000"/>
              </w:rPr>
              <w:t xml:space="preserve">Uzaktan eğitim süreci, UZEM birimi tarafından </w:t>
            </w:r>
            <w:r>
              <w:rPr>
                <w:color w:val="000000"/>
              </w:rPr>
              <w:t>yönetilmektedir. BİDB teknik altyapı desteği sağlamaktadır. Üniversitemizde eğitim ve akademik amaçlı kullanılan yazılımların lisansları BİDB tarafından temin edilmektedir.</w:t>
            </w:r>
          </w:p>
        </w:tc>
      </w:tr>
      <w:tr w:rsidR="00000000" w14:paraId="2C6FFFAD" w14:textId="77777777">
        <w:trPr>
          <w:divId w:val="382824985"/>
          <w:tblCellSpacing w:w="15" w:type="dxa"/>
        </w:trPr>
        <w:tc>
          <w:tcPr>
            <w:tcW w:w="0" w:type="auto"/>
            <w:shd w:val="clear" w:color="auto" w:fill="FFFFFF"/>
            <w:vAlign w:val="center"/>
            <w:hideMark/>
          </w:tcPr>
          <w:p w14:paraId="65814CE6" w14:textId="77777777" w:rsidR="00000000" w:rsidRDefault="000A504B">
            <w:pPr>
              <w:rPr>
                <w:color w:val="000000"/>
              </w:rPr>
            </w:pPr>
          </w:p>
        </w:tc>
      </w:tr>
      <w:tr w:rsidR="00000000" w14:paraId="0E716F80" w14:textId="77777777">
        <w:trPr>
          <w:divId w:val="382824985"/>
          <w:tblCellSpacing w:w="15" w:type="dxa"/>
        </w:trPr>
        <w:tc>
          <w:tcPr>
            <w:tcW w:w="0" w:type="auto"/>
            <w:shd w:val="clear" w:color="auto" w:fill="FFFFFF"/>
            <w:vAlign w:val="center"/>
            <w:hideMark/>
          </w:tcPr>
          <w:p w14:paraId="5FB06DCE" w14:textId="77777777" w:rsidR="00000000" w:rsidRDefault="000A504B">
            <w:pPr>
              <w:pStyle w:val="Balk5"/>
              <w:rPr>
                <w:rFonts w:eastAsia="Times New Roman"/>
                <w:color w:val="000000"/>
              </w:rPr>
            </w:pPr>
            <w:r>
              <w:rPr>
                <w:rFonts w:eastAsia="Times New Roman"/>
                <w:color w:val="000000"/>
              </w:rPr>
              <w:t xml:space="preserve">B.3.2. Akademik destek hizmetler </w:t>
            </w:r>
          </w:p>
        </w:tc>
      </w:tr>
      <w:tr w:rsidR="00000000" w14:paraId="18A60731" w14:textId="77777777">
        <w:trPr>
          <w:divId w:val="382824985"/>
          <w:tblCellSpacing w:w="15" w:type="dxa"/>
        </w:trPr>
        <w:tc>
          <w:tcPr>
            <w:tcW w:w="0" w:type="auto"/>
            <w:shd w:val="clear" w:color="auto" w:fill="FFFFFF"/>
            <w:vAlign w:val="center"/>
            <w:hideMark/>
          </w:tcPr>
          <w:p w14:paraId="30CF380D" w14:textId="77777777" w:rsidR="00000000" w:rsidRDefault="000A504B">
            <w:pPr>
              <w:pStyle w:val="NormalWeb"/>
              <w:rPr>
                <w:color w:val="000000"/>
              </w:rPr>
            </w:pPr>
            <w:r>
              <w:rPr>
                <w:color w:val="000000"/>
              </w:rPr>
              <w:t xml:space="preserve">Birimimizin bu alanda herhangi bir çalışması </w:t>
            </w:r>
            <w:r>
              <w:rPr>
                <w:color w:val="000000"/>
              </w:rPr>
              <w:t>mevcut değildir.</w:t>
            </w:r>
          </w:p>
        </w:tc>
      </w:tr>
      <w:tr w:rsidR="00000000" w14:paraId="14E36CCD" w14:textId="77777777">
        <w:trPr>
          <w:divId w:val="382824985"/>
          <w:tblCellSpacing w:w="15" w:type="dxa"/>
        </w:trPr>
        <w:tc>
          <w:tcPr>
            <w:tcW w:w="0" w:type="auto"/>
            <w:shd w:val="clear" w:color="auto" w:fill="FFFFFF"/>
            <w:vAlign w:val="center"/>
            <w:hideMark/>
          </w:tcPr>
          <w:p w14:paraId="346EACAE" w14:textId="77777777" w:rsidR="00000000" w:rsidRDefault="000A504B">
            <w:pPr>
              <w:rPr>
                <w:color w:val="000000"/>
              </w:rPr>
            </w:pPr>
          </w:p>
        </w:tc>
      </w:tr>
      <w:tr w:rsidR="00000000" w14:paraId="4C644F9D" w14:textId="77777777">
        <w:trPr>
          <w:divId w:val="382824985"/>
          <w:tblCellSpacing w:w="15" w:type="dxa"/>
        </w:trPr>
        <w:tc>
          <w:tcPr>
            <w:tcW w:w="0" w:type="auto"/>
            <w:shd w:val="clear" w:color="auto" w:fill="FFFFFF"/>
            <w:vAlign w:val="center"/>
            <w:hideMark/>
          </w:tcPr>
          <w:p w14:paraId="73D1A2ED" w14:textId="77777777" w:rsidR="00000000" w:rsidRDefault="000A504B">
            <w:pPr>
              <w:pStyle w:val="Balk5"/>
              <w:rPr>
                <w:rFonts w:eastAsia="Times New Roman"/>
                <w:color w:val="000000"/>
              </w:rPr>
            </w:pPr>
            <w:r>
              <w:rPr>
                <w:rFonts w:eastAsia="Times New Roman"/>
                <w:color w:val="000000"/>
              </w:rPr>
              <w:t xml:space="preserve">B.3.3. Tesis ve altyapılar </w:t>
            </w:r>
          </w:p>
        </w:tc>
      </w:tr>
      <w:tr w:rsidR="00000000" w14:paraId="58CE3DA1" w14:textId="77777777">
        <w:trPr>
          <w:divId w:val="382824985"/>
          <w:tblCellSpacing w:w="15" w:type="dxa"/>
        </w:trPr>
        <w:tc>
          <w:tcPr>
            <w:tcW w:w="0" w:type="auto"/>
            <w:shd w:val="clear" w:color="auto" w:fill="FFFFFF"/>
            <w:vAlign w:val="center"/>
            <w:hideMark/>
          </w:tcPr>
          <w:p w14:paraId="3F4F1B11" w14:textId="77777777" w:rsidR="00000000" w:rsidRDefault="000A504B">
            <w:pPr>
              <w:pStyle w:val="NormalWeb"/>
              <w:rPr>
                <w:color w:val="000000"/>
              </w:rPr>
            </w:pPr>
            <w:r>
              <w:rPr>
                <w:color w:val="000000"/>
              </w:rPr>
              <w:t>Birimimizin bu alanda herhangi bir çalışması mevcut değildir.</w:t>
            </w:r>
          </w:p>
        </w:tc>
      </w:tr>
      <w:tr w:rsidR="00000000" w14:paraId="787DB270" w14:textId="77777777">
        <w:trPr>
          <w:divId w:val="382824985"/>
          <w:tblCellSpacing w:w="15" w:type="dxa"/>
        </w:trPr>
        <w:tc>
          <w:tcPr>
            <w:tcW w:w="0" w:type="auto"/>
            <w:shd w:val="clear" w:color="auto" w:fill="FFFFFF"/>
            <w:vAlign w:val="center"/>
            <w:hideMark/>
          </w:tcPr>
          <w:p w14:paraId="7B1F3D40" w14:textId="77777777" w:rsidR="00000000" w:rsidRDefault="000A504B">
            <w:pPr>
              <w:rPr>
                <w:color w:val="000000"/>
              </w:rPr>
            </w:pPr>
          </w:p>
        </w:tc>
      </w:tr>
      <w:tr w:rsidR="00000000" w14:paraId="14C2F27A" w14:textId="77777777">
        <w:trPr>
          <w:divId w:val="382824985"/>
          <w:tblCellSpacing w:w="15" w:type="dxa"/>
        </w:trPr>
        <w:tc>
          <w:tcPr>
            <w:tcW w:w="0" w:type="auto"/>
            <w:shd w:val="clear" w:color="auto" w:fill="FFFFFF"/>
            <w:vAlign w:val="center"/>
            <w:hideMark/>
          </w:tcPr>
          <w:p w14:paraId="09336C00" w14:textId="77777777" w:rsidR="00000000" w:rsidRDefault="000A504B">
            <w:pPr>
              <w:pStyle w:val="Balk5"/>
              <w:rPr>
                <w:rFonts w:eastAsia="Times New Roman"/>
                <w:color w:val="000000"/>
              </w:rPr>
            </w:pPr>
            <w:r>
              <w:rPr>
                <w:rFonts w:eastAsia="Times New Roman"/>
                <w:color w:val="000000"/>
              </w:rPr>
              <w:t xml:space="preserve">B.3.4. Dezavantajlı gruplar </w:t>
            </w:r>
          </w:p>
        </w:tc>
      </w:tr>
      <w:tr w:rsidR="00000000" w14:paraId="56B6314A" w14:textId="77777777">
        <w:trPr>
          <w:divId w:val="382824985"/>
          <w:tblCellSpacing w:w="15" w:type="dxa"/>
        </w:trPr>
        <w:tc>
          <w:tcPr>
            <w:tcW w:w="0" w:type="auto"/>
            <w:shd w:val="clear" w:color="auto" w:fill="FFFFFF"/>
            <w:vAlign w:val="center"/>
            <w:hideMark/>
          </w:tcPr>
          <w:p w14:paraId="15DCE7D2" w14:textId="77777777" w:rsidR="00000000" w:rsidRDefault="000A504B">
            <w:pPr>
              <w:pStyle w:val="NormalWeb"/>
              <w:rPr>
                <w:color w:val="000000"/>
              </w:rPr>
            </w:pPr>
            <w:r>
              <w:rPr>
                <w:color w:val="000000"/>
              </w:rPr>
              <w:lastRenderedPageBreak/>
              <w:t>Birimimizin bu alanda herhangi bir çalışması mevcut değildir.</w:t>
            </w:r>
          </w:p>
        </w:tc>
      </w:tr>
      <w:tr w:rsidR="00000000" w14:paraId="27358E10" w14:textId="77777777">
        <w:trPr>
          <w:divId w:val="382824985"/>
          <w:tblCellSpacing w:w="15" w:type="dxa"/>
        </w:trPr>
        <w:tc>
          <w:tcPr>
            <w:tcW w:w="0" w:type="auto"/>
            <w:shd w:val="clear" w:color="auto" w:fill="FFFFFF"/>
            <w:vAlign w:val="center"/>
            <w:hideMark/>
          </w:tcPr>
          <w:p w14:paraId="268DC118" w14:textId="77777777" w:rsidR="00000000" w:rsidRDefault="000A504B">
            <w:pPr>
              <w:rPr>
                <w:color w:val="000000"/>
              </w:rPr>
            </w:pPr>
          </w:p>
        </w:tc>
      </w:tr>
      <w:tr w:rsidR="00000000" w14:paraId="730F9156" w14:textId="77777777">
        <w:trPr>
          <w:divId w:val="382824985"/>
          <w:tblCellSpacing w:w="15" w:type="dxa"/>
        </w:trPr>
        <w:tc>
          <w:tcPr>
            <w:tcW w:w="0" w:type="auto"/>
            <w:shd w:val="clear" w:color="auto" w:fill="FFFFFF"/>
            <w:vAlign w:val="center"/>
            <w:hideMark/>
          </w:tcPr>
          <w:p w14:paraId="4C97B535" w14:textId="77777777" w:rsidR="00000000" w:rsidRDefault="000A504B">
            <w:pPr>
              <w:pStyle w:val="Balk5"/>
              <w:rPr>
                <w:rFonts w:eastAsia="Times New Roman"/>
                <w:color w:val="000000"/>
              </w:rPr>
            </w:pPr>
            <w:r>
              <w:rPr>
                <w:rFonts w:eastAsia="Times New Roman"/>
                <w:color w:val="000000"/>
              </w:rPr>
              <w:t xml:space="preserve">B.3.5. </w:t>
            </w:r>
            <w:r>
              <w:rPr>
                <w:rFonts w:eastAsia="Times New Roman"/>
                <w:color w:val="000000"/>
              </w:rPr>
              <w:t xml:space="preserve">Sosyal, kültürel, sportif faaliyetler </w:t>
            </w:r>
          </w:p>
        </w:tc>
      </w:tr>
      <w:tr w:rsidR="00000000" w14:paraId="4CA03810" w14:textId="77777777">
        <w:trPr>
          <w:divId w:val="382824985"/>
          <w:tblCellSpacing w:w="15" w:type="dxa"/>
        </w:trPr>
        <w:tc>
          <w:tcPr>
            <w:tcW w:w="0" w:type="auto"/>
            <w:shd w:val="clear" w:color="auto" w:fill="FFFFFF"/>
            <w:vAlign w:val="center"/>
            <w:hideMark/>
          </w:tcPr>
          <w:p w14:paraId="37477D57" w14:textId="77777777" w:rsidR="00000000" w:rsidRDefault="000A504B">
            <w:pPr>
              <w:pStyle w:val="NormalWeb"/>
              <w:rPr>
                <w:color w:val="000000"/>
              </w:rPr>
            </w:pPr>
            <w:r>
              <w:rPr>
                <w:color w:val="000000"/>
              </w:rPr>
              <w:t>Birimimizin bu alanda herhangi bir çalışması mevcut değildir.</w:t>
            </w:r>
          </w:p>
        </w:tc>
      </w:tr>
      <w:tr w:rsidR="00000000" w14:paraId="705E3A1E" w14:textId="77777777">
        <w:trPr>
          <w:divId w:val="382824985"/>
          <w:tblCellSpacing w:w="15" w:type="dxa"/>
        </w:trPr>
        <w:tc>
          <w:tcPr>
            <w:tcW w:w="0" w:type="auto"/>
            <w:shd w:val="clear" w:color="auto" w:fill="FFFFFF"/>
            <w:vAlign w:val="center"/>
            <w:hideMark/>
          </w:tcPr>
          <w:p w14:paraId="3993A643" w14:textId="77777777" w:rsidR="00000000" w:rsidRDefault="000A504B">
            <w:pPr>
              <w:rPr>
                <w:color w:val="000000"/>
              </w:rPr>
            </w:pPr>
          </w:p>
        </w:tc>
      </w:tr>
      <w:tr w:rsidR="00000000" w14:paraId="1A4FC167" w14:textId="77777777">
        <w:trPr>
          <w:divId w:val="382824985"/>
          <w:tblCellSpacing w:w="15" w:type="dxa"/>
        </w:trPr>
        <w:tc>
          <w:tcPr>
            <w:tcW w:w="0" w:type="auto"/>
            <w:shd w:val="clear" w:color="auto" w:fill="FFFFFF"/>
            <w:vAlign w:val="center"/>
            <w:hideMark/>
          </w:tcPr>
          <w:p w14:paraId="69E892AC" w14:textId="77777777" w:rsidR="00000000" w:rsidRDefault="000A504B">
            <w:pPr>
              <w:pStyle w:val="Balk5"/>
              <w:rPr>
                <w:rFonts w:eastAsia="Times New Roman"/>
                <w:color w:val="000000"/>
              </w:rPr>
            </w:pPr>
            <w:r>
              <w:rPr>
                <w:rFonts w:eastAsia="Times New Roman"/>
                <w:color w:val="000000"/>
              </w:rPr>
              <w:t xml:space="preserve">B.4. Öğretim Kadrosu </w:t>
            </w:r>
          </w:p>
        </w:tc>
      </w:tr>
      <w:tr w:rsidR="00000000" w14:paraId="2EC4F55E" w14:textId="77777777">
        <w:trPr>
          <w:divId w:val="382824985"/>
          <w:tblCellSpacing w:w="15" w:type="dxa"/>
        </w:trPr>
        <w:tc>
          <w:tcPr>
            <w:tcW w:w="0" w:type="auto"/>
            <w:shd w:val="clear" w:color="auto" w:fill="FFFFFF"/>
            <w:vAlign w:val="center"/>
            <w:hideMark/>
          </w:tcPr>
          <w:p w14:paraId="00BB5BFF" w14:textId="77777777" w:rsidR="00000000" w:rsidRDefault="000A504B">
            <w:pPr>
              <w:pStyle w:val="Balk5"/>
              <w:rPr>
                <w:rFonts w:eastAsia="Times New Roman"/>
                <w:color w:val="000000"/>
              </w:rPr>
            </w:pPr>
            <w:r>
              <w:rPr>
                <w:rFonts w:eastAsia="Times New Roman"/>
                <w:color w:val="000000"/>
              </w:rPr>
              <w:t xml:space="preserve">B.4.1. Atama, yükseltme ve görevlendirme kriterleri </w:t>
            </w:r>
          </w:p>
        </w:tc>
      </w:tr>
      <w:tr w:rsidR="00000000" w14:paraId="5E48EA9C" w14:textId="77777777">
        <w:trPr>
          <w:divId w:val="382824985"/>
          <w:tblCellSpacing w:w="15" w:type="dxa"/>
        </w:trPr>
        <w:tc>
          <w:tcPr>
            <w:tcW w:w="0" w:type="auto"/>
            <w:shd w:val="clear" w:color="auto" w:fill="FFFFFF"/>
            <w:vAlign w:val="center"/>
            <w:hideMark/>
          </w:tcPr>
          <w:p w14:paraId="5505E5AC" w14:textId="77777777" w:rsidR="00000000" w:rsidRDefault="000A504B">
            <w:pPr>
              <w:pStyle w:val="NormalWeb"/>
              <w:rPr>
                <w:color w:val="000000"/>
              </w:rPr>
            </w:pPr>
            <w:r>
              <w:rPr>
                <w:color w:val="000000"/>
              </w:rPr>
              <w:t>Birimimizin bu alanda herhangi bir çalışması mevcut değildir.</w:t>
            </w:r>
          </w:p>
        </w:tc>
      </w:tr>
      <w:tr w:rsidR="00000000" w14:paraId="4D4E3813" w14:textId="77777777">
        <w:trPr>
          <w:divId w:val="382824985"/>
          <w:tblCellSpacing w:w="15" w:type="dxa"/>
        </w:trPr>
        <w:tc>
          <w:tcPr>
            <w:tcW w:w="0" w:type="auto"/>
            <w:shd w:val="clear" w:color="auto" w:fill="FFFFFF"/>
            <w:vAlign w:val="center"/>
            <w:hideMark/>
          </w:tcPr>
          <w:p w14:paraId="2E5D5337" w14:textId="77777777" w:rsidR="00000000" w:rsidRDefault="000A504B">
            <w:pPr>
              <w:rPr>
                <w:color w:val="000000"/>
              </w:rPr>
            </w:pPr>
          </w:p>
        </w:tc>
      </w:tr>
      <w:tr w:rsidR="00000000" w14:paraId="0091AF9A" w14:textId="77777777">
        <w:trPr>
          <w:divId w:val="382824985"/>
          <w:tblCellSpacing w:w="15" w:type="dxa"/>
        </w:trPr>
        <w:tc>
          <w:tcPr>
            <w:tcW w:w="0" w:type="auto"/>
            <w:shd w:val="clear" w:color="auto" w:fill="FFFFFF"/>
            <w:vAlign w:val="center"/>
            <w:hideMark/>
          </w:tcPr>
          <w:p w14:paraId="4CCA1B9A" w14:textId="77777777" w:rsidR="00000000" w:rsidRDefault="000A504B">
            <w:pPr>
              <w:pStyle w:val="Balk5"/>
              <w:rPr>
                <w:rFonts w:eastAsia="Times New Roman"/>
                <w:color w:val="000000"/>
              </w:rPr>
            </w:pPr>
            <w:r>
              <w:rPr>
                <w:rFonts w:eastAsia="Times New Roman"/>
                <w:color w:val="000000"/>
              </w:rPr>
              <w:t xml:space="preserve">B.4.2. Öğretim yetkinlikleri ve gelişimi </w:t>
            </w:r>
          </w:p>
        </w:tc>
      </w:tr>
      <w:tr w:rsidR="00000000" w14:paraId="57305EEF" w14:textId="77777777">
        <w:trPr>
          <w:divId w:val="382824985"/>
          <w:tblCellSpacing w:w="15" w:type="dxa"/>
        </w:trPr>
        <w:tc>
          <w:tcPr>
            <w:tcW w:w="0" w:type="auto"/>
            <w:shd w:val="clear" w:color="auto" w:fill="FFFFFF"/>
            <w:vAlign w:val="center"/>
            <w:hideMark/>
          </w:tcPr>
          <w:p w14:paraId="700A5373" w14:textId="77777777" w:rsidR="00000000" w:rsidRDefault="000A504B">
            <w:pPr>
              <w:pStyle w:val="NormalWeb"/>
              <w:rPr>
                <w:color w:val="000000"/>
              </w:rPr>
            </w:pPr>
            <w:r>
              <w:rPr>
                <w:color w:val="000000"/>
              </w:rPr>
              <w:t>Birimimizin bu alanda herhangi bir çalışması mevcut değildir.</w:t>
            </w:r>
          </w:p>
        </w:tc>
      </w:tr>
      <w:tr w:rsidR="00000000" w14:paraId="030DC8D0" w14:textId="77777777">
        <w:trPr>
          <w:divId w:val="382824985"/>
          <w:tblCellSpacing w:w="15" w:type="dxa"/>
        </w:trPr>
        <w:tc>
          <w:tcPr>
            <w:tcW w:w="0" w:type="auto"/>
            <w:shd w:val="clear" w:color="auto" w:fill="FFFFFF"/>
            <w:vAlign w:val="center"/>
            <w:hideMark/>
          </w:tcPr>
          <w:p w14:paraId="75B6DB73" w14:textId="77777777" w:rsidR="00000000" w:rsidRDefault="000A504B">
            <w:pPr>
              <w:rPr>
                <w:color w:val="000000"/>
              </w:rPr>
            </w:pPr>
          </w:p>
        </w:tc>
      </w:tr>
      <w:tr w:rsidR="00000000" w14:paraId="44D4FBDD" w14:textId="77777777">
        <w:trPr>
          <w:divId w:val="382824985"/>
          <w:tblCellSpacing w:w="15" w:type="dxa"/>
        </w:trPr>
        <w:tc>
          <w:tcPr>
            <w:tcW w:w="0" w:type="auto"/>
            <w:shd w:val="clear" w:color="auto" w:fill="FFFFFF"/>
            <w:vAlign w:val="center"/>
            <w:hideMark/>
          </w:tcPr>
          <w:p w14:paraId="42DD74C2" w14:textId="77777777" w:rsidR="00000000" w:rsidRDefault="000A504B">
            <w:pPr>
              <w:pStyle w:val="Balk5"/>
              <w:rPr>
                <w:rFonts w:eastAsia="Times New Roman"/>
                <w:color w:val="000000"/>
              </w:rPr>
            </w:pPr>
            <w:r>
              <w:rPr>
                <w:rFonts w:eastAsia="Times New Roman"/>
                <w:color w:val="000000"/>
              </w:rPr>
              <w:t>B.</w:t>
            </w:r>
            <w:proofErr w:type="gramStart"/>
            <w:r>
              <w:rPr>
                <w:rFonts w:eastAsia="Times New Roman"/>
                <w:color w:val="000000"/>
              </w:rPr>
              <w:t>4..</w:t>
            </w:r>
            <w:proofErr w:type="gramEnd"/>
            <w:r>
              <w:rPr>
                <w:rFonts w:eastAsia="Times New Roman"/>
                <w:color w:val="000000"/>
              </w:rPr>
              <w:t xml:space="preserve">3 Eğitim faaliyetlerine yönelik teşvik ve ödüllendirme </w:t>
            </w:r>
          </w:p>
        </w:tc>
      </w:tr>
      <w:tr w:rsidR="00000000" w14:paraId="59F4B59E" w14:textId="77777777">
        <w:trPr>
          <w:divId w:val="382824985"/>
          <w:tblCellSpacing w:w="15" w:type="dxa"/>
        </w:trPr>
        <w:tc>
          <w:tcPr>
            <w:tcW w:w="0" w:type="auto"/>
            <w:shd w:val="clear" w:color="auto" w:fill="FFFFFF"/>
            <w:vAlign w:val="center"/>
            <w:hideMark/>
          </w:tcPr>
          <w:p w14:paraId="39CF1F68" w14:textId="77777777" w:rsidR="00000000" w:rsidRDefault="000A504B">
            <w:pPr>
              <w:pStyle w:val="NormalWeb"/>
              <w:rPr>
                <w:color w:val="000000"/>
              </w:rPr>
            </w:pPr>
            <w:r>
              <w:rPr>
                <w:color w:val="000000"/>
              </w:rPr>
              <w:t>Birimimizin bu alanda herhangi bir çalışması mevcut değildir.</w:t>
            </w:r>
          </w:p>
        </w:tc>
      </w:tr>
      <w:tr w:rsidR="00000000" w14:paraId="3975BA57" w14:textId="77777777">
        <w:trPr>
          <w:divId w:val="382824985"/>
          <w:tblCellSpacing w:w="15" w:type="dxa"/>
        </w:trPr>
        <w:tc>
          <w:tcPr>
            <w:tcW w:w="0" w:type="auto"/>
            <w:shd w:val="clear" w:color="auto" w:fill="FFFFFF"/>
            <w:vAlign w:val="center"/>
            <w:hideMark/>
          </w:tcPr>
          <w:p w14:paraId="1BE84A43" w14:textId="77777777" w:rsidR="00000000" w:rsidRDefault="000A504B">
            <w:pPr>
              <w:rPr>
                <w:color w:val="000000"/>
              </w:rPr>
            </w:pPr>
          </w:p>
        </w:tc>
      </w:tr>
      <w:tr w:rsidR="00000000" w14:paraId="1979C245" w14:textId="77777777">
        <w:trPr>
          <w:divId w:val="382824985"/>
          <w:tblCellSpacing w:w="15" w:type="dxa"/>
        </w:trPr>
        <w:tc>
          <w:tcPr>
            <w:tcW w:w="0" w:type="auto"/>
            <w:shd w:val="clear" w:color="auto" w:fill="FFFFFF"/>
            <w:vAlign w:val="center"/>
            <w:hideMark/>
          </w:tcPr>
          <w:p w14:paraId="747A78D0" w14:textId="77777777" w:rsidR="00000000" w:rsidRDefault="000A504B">
            <w:pPr>
              <w:pStyle w:val="Balk4"/>
              <w:rPr>
                <w:rFonts w:eastAsia="Times New Roman"/>
                <w:color w:val="000000"/>
              </w:rPr>
            </w:pPr>
            <w:r>
              <w:rPr>
                <w:rFonts w:eastAsia="Times New Roman"/>
                <w:color w:val="000000"/>
              </w:rPr>
              <w:t xml:space="preserve">ARAŞTIRMA VE GELİŞTİRME </w:t>
            </w:r>
          </w:p>
        </w:tc>
      </w:tr>
      <w:tr w:rsidR="00000000" w14:paraId="01B58FD3" w14:textId="77777777">
        <w:trPr>
          <w:divId w:val="382824985"/>
          <w:tblCellSpacing w:w="15" w:type="dxa"/>
        </w:trPr>
        <w:tc>
          <w:tcPr>
            <w:tcW w:w="0" w:type="auto"/>
            <w:shd w:val="clear" w:color="auto" w:fill="FFFFFF"/>
            <w:vAlign w:val="center"/>
            <w:hideMark/>
          </w:tcPr>
          <w:p w14:paraId="6F1E8A89" w14:textId="77777777" w:rsidR="00000000" w:rsidRDefault="000A504B">
            <w:pPr>
              <w:pStyle w:val="Balk5"/>
              <w:rPr>
                <w:rFonts w:eastAsia="Times New Roman"/>
                <w:color w:val="000000"/>
              </w:rPr>
            </w:pPr>
            <w:r>
              <w:rPr>
                <w:rFonts w:eastAsia="Times New Roman"/>
                <w:color w:val="000000"/>
              </w:rPr>
              <w:t xml:space="preserve">C.1. Araştırma Süreçlerinin Yönetimi ve Araştırma Kaynakları </w:t>
            </w:r>
          </w:p>
        </w:tc>
      </w:tr>
      <w:tr w:rsidR="00000000" w14:paraId="23C23A48" w14:textId="77777777">
        <w:trPr>
          <w:divId w:val="382824985"/>
          <w:tblCellSpacing w:w="15" w:type="dxa"/>
        </w:trPr>
        <w:tc>
          <w:tcPr>
            <w:tcW w:w="0" w:type="auto"/>
            <w:shd w:val="clear" w:color="auto" w:fill="FFFFFF"/>
            <w:vAlign w:val="center"/>
            <w:hideMark/>
          </w:tcPr>
          <w:p w14:paraId="2D5B546A" w14:textId="77777777" w:rsidR="00000000" w:rsidRDefault="000A504B">
            <w:pPr>
              <w:pStyle w:val="Balk5"/>
              <w:rPr>
                <w:rFonts w:eastAsia="Times New Roman"/>
                <w:color w:val="000000"/>
              </w:rPr>
            </w:pPr>
            <w:r>
              <w:rPr>
                <w:rFonts w:eastAsia="Times New Roman"/>
                <w:color w:val="000000"/>
              </w:rPr>
              <w:t xml:space="preserve">C.1.1. Araştırma süreçlerinin yönetimi </w:t>
            </w:r>
          </w:p>
        </w:tc>
      </w:tr>
      <w:tr w:rsidR="00000000" w14:paraId="316CBEE8" w14:textId="77777777">
        <w:trPr>
          <w:divId w:val="382824985"/>
          <w:tblCellSpacing w:w="15" w:type="dxa"/>
        </w:trPr>
        <w:tc>
          <w:tcPr>
            <w:tcW w:w="0" w:type="auto"/>
            <w:shd w:val="clear" w:color="auto" w:fill="FFFFFF"/>
            <w:vAlign w:val="center"/>
            <w:hideMark/>
          </w:tcPr>
          <w:p w14:paraId="6D42A97B" w14:textId="77777777" w:rsidR="00000000" w:rsidRDefault="000A504B">
            <w:pPr>
              <w:pStyle w:val="NormalWeb"/>
              <w:rPr>
                <w:color w:val="000000"/>
              </w:rPr>
            </w:pPr>
            <w:r>
              <w:rPr>
                <w:color w:val="000000"/>
              </w:rPr>
              <w:t>Biri</w:t>
            </w:r>
            <w:r>
              <w:rPr>
                <w:color w:val="000000"/>
              </w:rPr>
              <w:t>mimizin bu alanda herhangi bir çalışması mevcut değildir.</w:t>
            </w:r>
          </w:p>
        </w:tc>
      </w:tr>
      <w:tr w:rsidR="00000000" w14:paraId="65118F96" w14:textId="77777777">
        <w:trPr>
          <w:divId w:val="382824985"/>
          <w:tblCellSpacing w:w="15" w:type="dxa"/>
        </w:trPr>
        <w:tc>
          <w:tcPr>
            <w:tcW w:w="0" w:type="auto"/>
            <w:shd w:val="clear" w:color="auto" w:fill="FFFFFF"/>
            <w:vAlign w:val="center"/>
            <w:hideMark/>
          </w:tcPr>
          <w:p w14:paraId="33E4A16D" w14:textId="77777777" w:rsidR="00000000" w:rsidRDefault="000A504B">
            <w:pPr>
              <w:rPr>
                <w:color w:val="000000"/>
              </w:rPr>
            </w:pPr>
          </w:p>
        </w:tc>
      </w:tr>
      <w:tr w:rsidR="00000000" w14:paraId="3CAE60E8" w14:textId="77777777">
        <w:trPr>
          <w:divId w:val="382824985"/>
          <w:tblCellSpacing w:w="15" w:type="dxa"/>
        </w:trPr>
        <w:tc>
          <w:tcPr>
            <w:tcW w:w="0" w:type="auto"/>
            <w:shd w:val="clear" w:color="auto" w:fill="FFFFFF"/>
            <w:vAlign w:val="center"/>
            <w:hideMark/>
          </w:tcPr>
          <w:p w14:paraId="6DBE6826" w14:textId="77777777" w:rsidR="00000000" w:rsidRDefault="000A504B">
            <w:pPr>
              <w:pStyle w:val="Balk5"/>
              <w:rPr>
                <w:rFonts w:eastAsia="Times New Roman"/>
                <w:color w:val="000000"/>
              </w:rPr>
            </w:pPr>
            <w:r>
              <w:rPr>
                <w:rFonts w:eastAsia="Times New Roman"/>
                <w:color w:val="000000"/>
              </w:rPr>
              <w:t xml:space="preserve">C.1.2. İç ve dış kaynaklar </w:t>
            </w:r>
          </w:p>
        </w:tc>
      </w:tr>
      <w:tr w:rsidR="00000000" w14:paraId="0E3F4113" w14:textId="77777777">
        <w:trPr>
          <w:divId w:val="382824985"/>
          <w:tblCellSpacing w:w="15" w:type="dxa"/>
        </w:trPr>
        <w:tc>
          <w:tcPr>
            <w:tcW w:w="0" w:type="auto"/>
            <w:shd w:val="clear" w:color="auto" w:fill="FFFFFF"/>
            <w:vAlign w:val="center"/>
            <w:hideMark/>
          </w:tcPr>
          <w:p w14:paraId="08C87BBA" w14:textId="77777777" w:rsidR="00000000" w:rsidRDefault="000A504B">
            <w:pPr>
              <w:pStyle w:val="NormalWeb"/>
              <w:rPr>
                <w:color w:val="000000"/>
              </w:rPr>
            </w:pPr>
            <w:r>
              <w:rPr>
                <w:color w:val="000000"/>
              </w:rPr>
              <w:t>Birimimizin bu alanda herhangi bir çalışması mevcut değildir.</w:t>
            </w:r>
          </w:p>
        </w:tc>
      </w:tr>
      <w:tr w:rsidR="00000000" w14:paraId="22A2E3B8" w14:textId="77777777">
        <w:trPr>
          <w:divId w:val="382824985"/>
          <w:tblCellSpacing w:w="15" w:type="dxa"/>
        </w:trPr>
        <w:tc>
          <w:tcPr>
            <w:tcW w:w="0" w:type="auto"/>
            <w:shd w:val="clear" w:color="auto" w:fill="FFFFFF"/>
            <w:vAlign w:val="center"/>
            <w:hideMark/>
          </w:tcPr>
          <w:p w14:paraId="2BB039B7" w14:textId="77777777" w:rsidR="00000000" w:rsidRDefault="000A504B">
            <w:pPr>
              <w:rPr>
                <w:color w:val="000000"/>
              </w:rPr>
            </w:pPr>
          </w:p>
        </w:tc>
      </w:tr>
      <w:tr w:rsidR="00000000" w14:paraId="46E11EB3" w14:textId="77777777">
        <w:trPr>
          <w:divId w:val="382824985"/>
          <w:tblCellSpacing w:w="15" w:type="dxa"/>
        </w:trPr>
        <w:tc>
          <w:tcPr>
            <w:tcW w:w="0" w:type="auto"/>
            <w:shd w:val="clear" w:color="auto" w:fill="FFFFFF"/>
            <w:vAlign w:val="center"/>
            <w:hideMark/>
          </w:tcPr>
          <w:p w14:paraId="5E06D332" w14:textId="77777777" w:rsidR="00000000" w:rsidRDefault="000A504B">
            <w:pPr>
              <w:pStyle w:val="Balk5"/>
              <w:rPr>
                <w:rFonts w:eastAsia="Times New Roman"/>
                <w:color w:val="000000"/>
              </w:rPr>
            </w:pPr>
            <w:r>
              <w:rPr>
                <w:rFonts w:eastAsia="Times New Roman"/>
                <w:color w:val="000000"/>
              </w:rPr>
              <w:t xml:space="preserve">C.1.3. Doktora programları ve doktora sonrası imkanlar </w:t>
            </w:r>
          </w:p>
        </w:tc>
      </w:tr>
      <w:tr w:rsidR="00000000" w14:paraId="15D8796A" w14:textId="77777777">
        <w:trPr>
          <w:divId w:val="382824985"/>
          <w:tblCellSpacing w:w="15" w:type="dxa"/>
        </w:trPr>
        <w:tc>
          <w:tcPr>
            <w:tcW w:w="0" w:type="auto"/>
            <w:shd w:val="clear" w:color="auto" w:fill="FFFFFF"/>
            <w:vAlign w:val="center"/>
            <w:hideMark/>
          </w:tcPr>
          <w:p w14:paraId="45638455" w14:textId="77777777" w:rsidR="00000000" w:rsidRDefault="000A504B">
            <w:pPr>
              <w:pStyle w:val="NormalWeb"/>
              <w:rPr>
                <w:color w:val="000000"/>
              </w:rPr>
            </w:pPr>
            <w:r>
              <w:rPr>
                <w:color w:val="000000"/>
              </w:rPr>
              <w:t>Birimimizin bu alanda herhangi bir çalışması mevcut değildir.</w:t>
            </w:r>
          </w:p>
        </w:tc>
      </w:tr>
      <w:tr w:rsidR="00000000" w14:paraId="7101C299" w14:textId="77777777">
        <w:trPr>
          <w:divId w:val="382824985"/>
          <w:tblCellSpacing w:w="15" w:type="dxa"/>
        </w:trPr>
        <w:tc>
          <w:tcPr>
            <w:tcW w:w="0" w:type="auto"/>
            <w:shd w:val="clear" w:color="auto" w:fill="FFFFFF"/>
            <w:vAlign w:val="center"/>
            <w:hideMark/>
          </w:tcPr>
          <w:p w14:paraId="2CB68464" w14:textId="77777777" w:rsidR="00000000" w:rsidRDefault="000A504B">
            <w:pPr>
              <w:rPr>
                <w:color w:val="000000"/>
              </w:rPr>
            </w:pPr>
          </w:p>
        </w:tc>
      </w:tr>
      <w:tr w:rsidR="00000000" w14:paraId="0DCB40C2" w14:textId="77777777">
        <w:trPr>
          <w:divId w:val="382824985"/>
          <w:tblCellSpacing w:w="15" w:type="dxa"/>
        </w:trPr>
        <w:tc>
          <w:tcPr>
            <w:tcW w:w="0" w:type="auto"/>
            <w:shd w:val="clear" w:color="auto" w:fill="FFFFFF"/>
            <w:vAlign w:val="center"/>
            <w:hideMark/>
          </w:tcPr>
          <w:p w14:paraId="6B93525A" w14:textId="77777777" w:rsidR="00000000" w:rsidRDefault="000A504B">
            <w:pPr>
              <w:pStyle w:val="Balk5"/>
              <w:rPr>
                <w:rFonts w:eastAsia="Times New Roman"/>
                <w:color w:val="000000"/>
              </w:rPr>
            </w:pPr>
            <w:r>
              <w:rPr>
                <w:rFonts w:eastAsia="Times New Roman"/>
                <w:color w:val="000000"/>
              </w:rPr>
              <w:t xml:space="preserve">C.2. Araştırma Yetkinliği, İş birlikleri ve Destekler </w:t>
            </w:r>
          </w:p>
        </w:tc>
      </w:tr>
      <w:tr w:rsidR="00000000" w14:paraId="4ED5FA4C" w14:textId="77777777">
        <w:trPr>
          <w:divId w:val="382824985"/>
          <w:tblCellSpacing w:w="15" w:type="dxa"/>
        </w:trPr>
        <w:tc>
          <w:tcPr>
            <w:tcW w:w="0" w:type="auto"/>
            <w:shd w:val="clear" w:color="auto" w:fill="FFFFFF"/>
            <w:vAlign w:val="center"/>
            <w:hideMark/>
          </w:tcPr>
          <w:p w14:paraId="498001E8" w14:textId="77777777" w:rsidR="00000000" w:rsidRDefault="000A504B">
            <w:pPr>
              <w:pStyle w:val="Balk5"/>
              <w:rPr>
                <w:rFonts w:eastAsia="Times New Roman"/>
                <w:color w:val="000000"/>
              </w:rPr>
            </w:pPr>
            <w:r>
              <w:rPr>
                <w:rFonts w:eastAsia="Times New Roman"/>
                <w:color w:val="000000"/>
              </w:rPr>
              <w:t xml:space="preserve">C.2.1. Araştırma yetkinlikleri ve gelişimi </w:t>
            </w:r>
          </w:p>
        </w:tc>
      </w:tr>
      <w:tr w:rsidR="00000000" w14:paraId="70570E6A" w14:textId="77777777">
        <w:trPr>
          <w:divId w:val="382824985"/>
          <w:tblCellSpacing w:w="15" w:type="dxa"/>
        </w:trPr>
        <w:tc>
          <w:tcPr>
            <w:tcW w:w="0" w:type="auto"/>
            <w:shd w:val="clear" w:color="auto" w:fill="FFFFFF"/>
            <w:vAlign w:val="center"/>
            <w:hideMark/>
          </w:tcPr>
          <w:p w14:paraId="01F0075C" w14:textId="77777777" w:rsidR="00000000" w:rsidRDefault="000A504B">
            <w:pPr>
              <w:pStyle w:val="NormalWeb"/>
              <w:rPr>
                <w:color w:val="000000"/>
              </w:rPr>
            </w:pPr>
            <w:r>
              <w:rPr>
                <w:color w:val="000000"/>
              </w:rPr>
              <w:t>Birimimizin bu alanda herhangi bir çalışması mevcut değildir.</w:t>
            </w:r>
          </w:p>
        </w:tc>
      </w:tr>
      <w:tr w:rsidR="00000000" w14:paraId="2786A1F4" w14:textId="77777777">
        <w:trPr>
          <w:divId w:val="382824985"/>
          <w:tblCellSpacing w:w="15" w:type="dxa"/>
        </w:trPr>
        <w:tc>
          <w:tcPr>
            <w:tcW w:w="0" w:type="auto"/>
            <w:shd w:val="clear" w:color="auto" w:fill="FFFFFF"/>
            <w:vAlign w:val="center"/>
            <w:hideMark/>
          </w:tcPr>
          <w:p w14:paraId="56D0E8FA" w14:textId="77777777" w:rsidR="00000000" w:rsidRDefault="000A504B">
            <w:pPr>
              <w:rPr>
                <w:color w:val="000000"/>
              </w:rPr>
            </w:pPr>
          </w:p>
        </w:tc>
      </w:tr>
      <w:tr w:rsidR="00000000" w14:paraId="5A697902" w14:textId="77777777">
        <w:trPr>
          <w:divId w:val="382824985"/>
          <w:tblCellSpacing w:w="15" w:type="dxa"/>
        </w:trPr>
        <w:tc>
          <w:tcPr>
            <w:tcW w:w="0" w:type="auto"/>
            <w:shd w:val="clear" w:color="auto" w:fill="FFFFFF"/>
            <w:vAlign w:val="center"/>
            <w:hideMark/>
          </w:tcPr>
          <w:p w14:paraId="72FFCD07" w14:textId="77777777" w:rsidR="00000000" w:rsidRDefault="000A504B">
            <w:pPr>
              <w:pStyle w:val="Balk5"/>
              <w:rPr>
                <w:rFonts w:eastAsia="Times New Roman"/>
                <w:color w:val="000000"/>
              </w:rPr>
            </w:pPr>
            <w:r>
              <w:rPr>
                <w:rFonts w:eastAsia="Times New Roman"/>
                <w:color w:val="000000"/>
              </w:rPr>
              <w:t>C.2.2. Ulusal ve uluslara</w:t>
            </w:r>
            <w:r>
              <w:rPr>
                <w:rFonts w:eastAsia="Times New Roman"/>
                <w:color w:val="000000"/>
              </w:rPr>
              <w:t xml:space="preserve">rası ortak programlar ve ortak araştırma birimleri </w:t>
            </w:r>
          </w:p>
        </w:tc>
      </w:tr>
      <w:tr w:rsidR="00000000" w14:paraId="042E214D" w14:textId="77777777">
        <w:trPr>
          <w:divId w:val="382824985"/>
          <w:tblCellSpacing w:w="15" w:type="dxa"/>
        </w:trPr>
        <w:tc>
          <w:tcPr>
            <w:tcW w:w="0" w:type="auto"/>
            <w:shd w:val="clear" w:color="auto" w:fill="FFFFFF"/>
            <w:vAlign w:val="center"/>
            <w:hideMark/>
          </w:tcPr>
          <w:p w14:paraId="1B54181F" w14:textId="77777777" w:rsidR="00000000" w:rsidRDefault="000A504B">
            <w:pPr>
              <w:pStyle w:val="NormalWeb"/>
              <w:rPr>
                <w:color w:val="000000"/>
              </w:rPr>
            </w:pPr>
            <w:r>
              <w:rPr>
                <w:color w:val="000000"/>
              </w:rPr>
              <w:t>Birimimizin bu alanda herhangi bir çalışması mevcut değildir.</w:t>
            </w:r>
          </w:p>
        </w:tc>
      </w:tr>
      <w:tr w:rsidR="00000000" w14:paraId="0127A41C" w14:textId="77777777">
        <w:trPr>
          <w:divId w:val="382824985"/>
          <w:tblCellSpacing w:w="15" w:type="dxa"/>
        </w:trPr>
        <w:tc>
          <w:tcPr>
            <w:tcW w:w="0" w:type="auto"/>
            <w:shd w:val="clear" w:color="auto" w:fill="FFFFFF"/>
            <w:vAlign w:val="center"/>
            <w:hideMark/>
          </w:tcPr>
          <w:p w14:paraId="78C037BF" w14:textId="77777777" w:rsidR="00000000" w:rsidRDefault="000A504B">
            <w:pPr>
              <w:rPr>
                <w:color w:val="000000"/>
              </w:rPr>
            </w:pPr>
          </w:p>
        </w:tc>
      </w:tr>
      <w:tr w:rsidR="00000000" w14:paraId="79ABB049" w14:textId="77777777">
        <w:trPr>
          <w:divId w:val="382824985"/>
          <w:tblCellSpacing w:w="15" w:type="dxa"/>
        </w:trPr>
        <w:tc>
          <w:tcPr>
            <w:tcW w:w="0" w:type="auto"/>
            <w:shd w:val="clear" w:color="auto" w:fill="FFFFFF"/>
            <w:vAlign w:val="center"/>
            <w:hideMark/>
          </w:tcPr>
          <w:p w14:paraId="68CF7440" w14:textId="77777777" w:rsidR="00000000" w:rsidRDefault="000A504B">
            <w:pPr>
              <w:pStyle w:val="Balk5"/>
              <w:rPr>
                <w:rFonts w:eastAsia="Times New Roman"/>
                <w:color w:val="000000"/>
              </w:rPr>
            </w:pPr>
            <w:r>
              <w:rPr>
                <w:rFonts w:eastAsia="Times New Roman"/>
                <w:color w:val="000000"/>
              </w:rPr>
              <w:t xml:space="preserve">C.3. Araştırma Performansı </w:t>
            </w:r>
          </w:p>
        </w:tc>
      </w:tr>
      <w:tr w:rsidR="00000000" w14:paraId="1957899C" w14:textId="77777777">
        <w:trPr>
          <w:divId w:val="382824985"/>
          <w:tblCellSpacing w:w="15" w:type="dxa"/>
        </w:trPr>
        <w:tc>
          <w:tcPr>
            <w:tcW w:w="0" w:type="auto"/>
            <w:shd w:val="clear" w:color="auto" w:fill="FFFFFF"/>
            <w:vAlign w:val="center"/>
            <w:hideMark/>
          </w:tcPr>
          <w:p w14:paraId="4A96E18C" w14:textId="77777777" w:rsidR="00000000" w:rsidRDefault="000A504B">
            <w:pPr>
              <w:pStyle w:val="Balk5"/>
              <w:rPr>
                <w:rFonts w:eastAsia="Times New Roman"/>
                <w:color w:val="000000"/>
              </w:rPr>
            </w:pPr>
            <w:r>
              <w:rPr>
                <w:rFonts w:eastAsia="Times New Roman"/>
                <w:color w:val="000000"/>
              </w:rPr>
              <w:t xml:space="preserve">C.3.1. </w:t>
            </w:r>
            <w:r>
              <w:rPr>
                <w:rFonts w:eastAsia="Times New Roman"/>
                <w:color w:val="000000"/>
              </w:rPr>
              <w:t xml:space="preserve">Araştırma performansının izlenmesi ve değerlendirilmesi </w:t>
            </w:r>
          </w:p>
        </w:tc>
      </w:tr>
      <w:tr w:rsidR="00000000" w14:paraId="0FFF6D3A" w14:textId="77777777">
        <w:trPr>
          <w:divId w:val="382824985"/>
          <w:tblCellSpacing w:w="15" w:type="dxa"/>
        </w:trPr>
        <w:tc>
          <w:tcPr>
            <w:tcW w:w="0" w:type="auto"/>
            <w:shd w:val="clear" w:color="auto" w:fill="FFFFFF"/>
            <w:vAlign w:val="center"/>
            <w:hideMark/>
          </w:tcPr>
          <w:p w14:paraId="4E46DFAA" w14:textId="77777777" w:rsidR="00000000" w:rsidRDefault="000A504B">
            <w:pPr>
              <w:pStyle w:val="NormalWeb"/>
              <w:rPr>
                <w:color w:val="000000"/>
              </w:rPr>
            </w:pPr>
            <w:r>
              <w:rPr>
                <w:color w:val="000000"/>
              </w:rPr>
              <w:t>Birimimizin bu alanda herhangi bir çalışması mevcut değildir.</w:t>
            </w:r>
          </w:p>
        </w:tc>
      </w:tr>
      <w:tr w:rsidR="00000000" w14:paraId="18766AFC" w14:textId="77777777">
        <w:trPr>
          <w:divId w:val="382824985"/>
          <w:tblCellSpacing w:w="15" w:type="dxa"/>
        </w:trPr>
        <w:tc>
          <w:tcPr>
            <w:tcW w:w="0" w:type="auto"/>
            <w:shd w:val="clear" w:color="auto" w:fill="FFFFFF"/>
            <w:vAlign w:val="center"/>
            <w:hideMark/>
          </w:tcPr>
          <w:p w14:paraId="550E1632" w14:textId="77777777" w:rsidR="00000000" w:rsidRDefault="000A504B">
            <w:pPr>
              <w:rPr>
                <w:color w:val="000000"/>
              </w:rPr>
            </w:pPr>
          </w:p>
        </w:tc>
      </w:tr>
      <w:tr w:rsidR="00000000" w14:paraId="34FFA20C" w14:textId="77777777">
        <w:trPr>
          <w:divId w:val="382824985"/>
          <w:tblCellSpacing w:w="15" w:type="dxa"/>
        </w:trPr>
        <w:tc>
          <w:tcPr>
            <w:tcW w:w="0" w:type="auto"/>
            <w:shd w:val="clear" w:color="auto" w:fill="FFFFFF"/>
            <w:vAlign w:val="center"/>
            <w:hideMark/>
          </w:tcPr>
          <w:p w14:paraId="11F311D4" w14:textId="77777777" w:rsidR="00000000" w:rsidRDefault="000A504B">
            <w:pPr>
              <w:pStyle w:val="Balk5"/>
              <w:rPr>
                <w:rFonts w:eastAsia="Times New Roman"/>
                <w:color w:val="000000"/>
              </w:rPr>
            </w:pPr>
            <w:r>
              <w:rPr>
                <w:rFonts w:eastAsia="Times New Roman"/>
                <w:color w:val="000000"/>
              </w:rPr>
              <w:t xml:space="preserve">C.3.2. Öğretim elemanı/araştırmacı performansının değerlendirilmesi </w:t>
            </w:r>
          </w:p>
        </w:tc>
      </w:tr>
      <w:tr w:rsidR="00000000" w14:paraId="4E167BD5" w14:textId="77777777">
        <w:trPr>
          <w:divId w:val="382824985"/>
          <w:tblCellSpacing w:w="15" w:type="dxa"/>
        </w:trPr>
        <w:tc>
          <w:tcPr>
            <w:tcW w:w="0" w:type="auto"/>
            <w:shd w:val="clear" w:color="auto" w:fill="FFFFFF"/>
            <w:vAlign w:val="center"/>
            <w:hideMark/>
          </w:tcPr>
          <w:p w14:paraId="4DF86A65" w14:textId="77777777" w:rsidR="00000000" w:rsidRDefault="000A504B">
            <w:pPr>
              <w:pStyle w:val="NormalWeb"/>
              <w:rPr>
                <w:color w:val="000000"/>
              </w:rPr>
            </w:pPr>
            <w:r>
              <w:rPr>
                <w:color w:val="000000"/>
              </w:rPr>
              <w:lastRenderedPageBreak/>
              <w:t>Birimimizin bu alanda herhangi bir çalışması mevcut değildir.</w:t>
            </w:r>
          </w:p>
        </w:tc>
      </w:tr>
      <w:tr w:rsidR="00000000" w14:paraId="4E796997" w14:textId="77777777">
        <w:trPr>
          <w:divId w:val="382824985"/>
          <w:tblCellSpacing w:w="15" w:type="dxa"/>
        </w:trPr>
        <w:tc>
          <w:tcPr>
            <w:tcW w:w="0" w:type="auto"/>
            <w:shd w:val="clear" w:color="auto" w:fill="FFFFFF"/>
            <w:vAlign w:val="center"/>
            <w:hideMark/>
          </w:tcPr>
          <w:p w14:paraId="4F997DBC" w14:textId="77777777" w:rsidR="00000000" w:rsidRDefault="000A504B">
            <w:pPr>
              <w:rPr>
                <w:color w:val="000000"/>
              </w:rPr>
            </w:pPr>
          </w:p>
        </w:tc>
      </w:tr>
      <w:tr w:rsidR="00000000" w14:paraId="53FC0A72" w14:textId="77777777">
        <w:trPr>
          <w:divId w:val="382824985"/>
          <w:tblCellSpacing w:w="15" w:type="dxa"/>
        </w:trPr>
        <w:tc>
          <w:tcPr>
            <w:tcW w:w="0" w:type="auto"/>
            <w:shd w:val="clear" w:color="auto" w:fill="FFFFFF"/>
            <w:vAlign w:val="center"/>
            <w:hideMark/>
          </w:tcPr>
          <w:p w14:paraId="22D4ACF5" w14:textId="77777777" w:rsidR="00000000" w:rsidRDefault="000A504B">
            <w:pPr>
              <w:pStyle w:val="Balk4"/>
              <w:rPr>
                <w:rFonts w:eastAsia="Times New Roman"/>
                <w:color w:val="000000"/>
              </w:rPr>
            </w:pPr>
            <w:r>
              <w:rPr>
                <w:rFonts w:eastAsia="Times New Roman"/>
                <w:color w:val="000000"/>
              </w:rPr>
              <w:t xml:space="preserve">TOPLUMSAL KATKI </w:t>
            </w:r>
          </w:p>
        </w:tc>
      </w:tr>
      <w:tr w:rsidR="00000000" w14:paraId="6090DDF7" w14:textId="77777777">
        <w:trPr>
          <w:divId w:val="382824985"/>
          <w:tblCellSpacing w:w="15" w:type="dxa"/>
        </w:trPr>
        <w:tc>
          <w:tcPr>
            <w:tcW w:w="0" w:type="auto"/>
            <w:shd w:val="clear" w:color="auto" w:fill="FFFFFF"/>
            <w:vAlign w:val="center"/>
            <w:hideMark/>
          </w:tcPr>
          <w:p w14:paraId="07299048" w14:textId="77777777" w:rsidR="00000000" w:rsidRDefault="000A504B">
            <w:pPr>
              <w:pStyle w:val="Balk5"/>
              <w:rPr>
                <w:rFonts w:eastAsia="Times New Roman"/>
                <w:color w:val="000000"/>
              </w:rPr>
            </w:pPr>
            <w:r>
              <w:rPr>
                <w:rFonts w:eastAsia="Times New Roman"/>
                <w:color w:val="000000"/>
              </w:rPr>
              <w:t xml:space="preserve">D.1. Toplumsal Katkı Süreçlerinin Yönetimi ve Toplumsal Katkı Kaynakları </w:t>
            </w:r>
          </w:p>
        </w:tc>
      </w:tr>
      <w:tr w:rsidR="00000000" w14:paraId="0D2AC73D" w14:textId="77777777">
        <w:trPr>
          <w:divId w:val="382824985"/>
          <w:tblCellSpacing w:w="15" w:type="dxa"/>
        </w:trPr>
        <w:tc>
          <w:tcPr>
            <w:tcW w:w="0" w:type="auto"/>
            <w:shd w:val="clear" w:color="auto" w:fill="FFFFFF"/>
            <w:vAlign w:val="center"/>
            <w:hideMark/>
          </w:tcPr>
          <w:p w14:paraId="30A03555" w14:textId="77777777" w:rsidR="00000000" w:rsidRDefault="000A504B">
            <w:pPr>
              <w:pStyle w:val="Balk5"/>
              <w:rPr>
                <w:rFonts w:eastAsia="Times New Roman"/>
                <w:color w:val="000000"/>
              </w:rPr>
            </w:pPr>
            <w:r>
              <w:rPr>
                <w:rFonts w:eastAsia="Times New Roman"/>
                <w:color w:val="000000"/>
              </w:rPr>
              <w:t xml:space="preserve">D.1.1. Toplumsal katkı süreçlerinin yönetimi </w:t>
            </w:r>
          </w:p>
        </w:tc>
      </w:tr>
      <w:tr w:rsidR="00000000" w14:paraId="137FC466" w14:textId="77777777">
        <w:trPr>
          <w:divId w:val="382824985"/>
          <w:tblCellSpacing w:w="15" w:type="dxa"/>
        </w:trPr>
        <w:tc>
          <w:tcPr>
            <w:tcW w:w="0" w:type="auto"/>
            <w:shd w:val="clear" w:color="auto" w:fill="FFFFFF"/>
            <w:vAlign w:val="center"/>
            <w:hideMark/>
          </w:tcPr>
          <w:p w14:paraId="3D2A1BF8" w14:textId="77777777" w:rsidR="00000000" w:rsidRDefault="000A504B">
            <w:pPr>
              <w:pStyle w:val="NormalWeb"/>
              <w:rPr>
                <w:color w:val="000000"/>
              </w:rPr>
            </w:pPr>
            <w:r>
              <w:rPr>
                <w:color w:val="000000"/>
              </w:rPr>
              <w:t>Birimimizin bu alanda herhangi bir çalışması mevcut değildir.</w:t>
            </w:r>
          </w:p>
        </w:tc>
      </w:tr>
      <w:tr w:rsidR="00000000" w14:paraId="7DE05EBC" w14:textId="77777777">
        <w:trPr>
          <w:divId w:val="382824985"/>
          <w:tblCellSpacing w:w="15" w:type="dxa"/>
        </w:trPr>
        <w:tc>
          <w:tcPr>
            <w:tcW w:w="0" w:type="auto"/>
            <w:shd w:val="clear" w:color="auto" w:fill="FFFFFF"/>
            <w:vAlign w:val="center"/>
            <w:hideMark/>
          </w:tcPr>
          <w:p w14:paraId="279E4596" w14:textId="77777777" w:rsidR="00000000" w:rsidRDefault="000A504B">
            <w:pPr>
              <w:rPr>
                <w:color w:val="000000"/>
              </w:rPr>
            </w:pPr>
          </w:p>
        </w:tc>
      </w:tr>
      <w:tr w:rsidR="00000000" w14:paraId="310A7763" w14:textId="77777777">
        <w:trPr>
          <w:divId w:val="382824985"/>
          <w:tblCellSpacing w:w="15" w:type="dxa"/>
        </w:trPr>
        <w:tc>
          <w:tcPr>
            <w:tcW w:w="0" w:type="auto"/>
            <w:shd w:val="clear" w:color="auto" w:fill="FFFFFF"/>
            <w:vAlign w:val="center"/>
            <w:hideMark/>
          </w:tcPr>
          <w:p w14:paraId="239F4AEF" w14:textId="77777777" w:rsidR="00000000" w:rsidRDefault="000A504B">
            <w:pPr>
              <w:pStyle w:val="Balk5"/>
              <w:rPr>
                <w:rFonts w:eastAsia="Times New Roman"/>
                <w:color w:val="000000"/>
              </w:rPr>
            </w:pPr>
            <w:r>
              <w:rPr>
                <w:rFonts w:eastAsia="Times New Roman"/>
                <w:color w:val="000000"/>
              </w:rPr>
              <w:t xml:space="preserve">D.1.2. Kaynaklar </w:t>
            </w:r>
          </w:p>
        </w:tc>
      </w:tr>
      <w:tr w:rsidR="00000000" w14:paraId="0FAF0768" w14:textId="77777777">
        <w:trPr>
          <w:divId w:val="382824985"/>
          <w:tblCellSpacing w:w="15" w:type="dxa"/>
        </w:trPr>
        <w:tc>
          <w:tcPr>
            <w:tcW w:w="0" w:type="auto"/>
            <w:shd w:val="clear" w:color="auto" w:fill="FFFFFF"/>
            <w:vAlign w:val="center"/>
            <w:hideMark/>
          </w:tcPr>
          <w:p w14:paraId="7992CC28" w14:textId="77777777" w:rsidR="00000000" w:rsidRDefault="000A504B">
            <w:pPr>
              <w:pStyle w:val="NormalWeb"/>
              <w:rPr>
                <w:color w:val="000000"/>
              </w:rPr>
            </w:pPr>
            <w:r>
              <w:rPr>
                <w:color w:val="000000"/>
              </w:rPr>
              <w:t>Birimimizin bu alanda herhangi</w:t>
            </w:r>
            <w:r>
              <w:rPr>
                <w:color w:val="000000"/>
              </w:rPr>
              <w:t xml:space="preserve"> bir çalışması mevcut değildir.</w:t>
            </w:r>
          </w:p>
        </w:tc>
      </w:tr>
      <w:tr w:rsidR="00000000" w14:paraId="685D7E90" w14:textId="77777777">
        <w:trPr>
          <w:divId w:val="382824985"/>
          <w:tblCellSpacing w:w="15" w:type="dxa"/>
        </w:trPr>
        <w:tc>
          <w:tcPr>
            <w:tcW w:w="0" w:type="auto"/>
            <w:shd w:val="clear" w:color="auto" w:fill="FFFFFF"/>
            <w:vAlign w:val="center"/>
            <w:hideMark/>
          </w:tcPr>
          <w:p w14:paraId="48BBD169" w14:textId="77777777" w:rsidR="00000000" w:rsidRDefault="000A504B">
            <w:pPr>
              <w:rPr>
                <w:color w:val="000000"/>
              </w:rPr>
            </w:pPr>
          </w:p>
        </w:tc>
      </w:tr>
      <w:tr w:rsidR="00000000" w14:paraId="0CBE0930" w14:textId="77777777">
        <w:trPr>
          <w:divId w:val="382824985"/>
          <w:tblCellSpacing w:w="15" w:type="dxa"/>
        </w:trPr>
        <w:tc>
          <w:tcPr>
            <w:tcW w:w="0" w:type="auto"/>
            <w:shd w:val="clear" w:color="auto" w:fill="FFFFFF"/>
            <w:vAlign w:val="center"/>
            <w:hideMark/>
          </w:tcPr>
          <w:p w14:paraId="65CD36D9" w14:textId="77777777" w:rsidR="00000000" w:rsidRDefault="000A504B">
            <w:pPr>
              <w:pStyle w:val="Balk5"/>
              <w:rPr>
                <w:rFonts w:eastAsia="Times New Roman"/>
                <w:color w:val="000000"/>
              </w:rPr>
            </w:pPr>
            <w:r>
              <w:rPr>
                <w:rFonts w:eastAsia="Times New Roman"/>
                <w:color w:val="000000"/>
              </w:rPr>
              <w:t xml:space="preserve">D.2. Toplumsal Katkı Performansı </w:t>
            </w:r>
          </w:p>
        </w:tc>
      </w:tr>
      <w:tr w:rsidR="00000000" w14:paraId="6ACDFFA9" w14:textId="77777777">
        <w:trPr>
          <w:divId w:val="382824985"/>
          <w:tblCellSpacing w:w="15" w:type="dxa"/>
        </w:trPr>
        <w:tc>
          <w:tcPr>
            <w:tcW w:w="0" w:type="auto"/>
            <w:shd w:val="clear" w:color="auto" w:fill="FFFFFF"/>
            <w:vAlign w:val="center"/>
            <w:hideMark/>
          </w:tcPr>
          <w:p w14:paraId="71732E8E" w14:textId="77777777" w:rsidR="00000000" w:rsidRDefault="000A504B">
            <w:pPr>
              <w:pStyle w:val="Balk5"/>
              <w:rPr>
                <w:rFonts w:eastAsia="Times New Roman"/>
                <w:color w:val="000000"/>
              </w:rPr>
            </w:pPr>
            <w:r>
              <w:rPr>
                <w:rFonts w:eastAsia="Times New Roman"/>
                <w:color w:val="000000"/>
              </w:rPr>
              <w:t xml:space="preserve">D.2.1.Toplumsal katkı performansının izlenmesi ve değerlendirilmesi </w:t>
            </w:r>
          </w:p>
        </w:tc>
      </w:tr>
      <w:tr w:rsidR="00000000" w14:paraId="568549D1" w14:textId="77777777">
        <w:trPr>
          <w:divId w:val="382824985"/>
          <w:tblCellSpacing w:w="15" w:type="dxa"/>
        </w:trPr>
        <w:tc>
          <w:tcPr>
            <w:tcW w:w="0" w:type="auto"/>
            <w:shd w:val="clear" w:color="auto" w:fill="FFFFFF"/>
            <w:vAlign w:val="center"/>
            <w:hideMark/>
          </w:tcPr>
          <w:p w14:paraId="7BD5DCD1" w14:textId="77777777" w:rsidR="00000000" w:rsidRDefault="000A504B">
            <w:pPr>
              <w:pStyle w:val="NormalWeb"/>
              <w:rPr>
                <w:color w:val="000000"/>
              </w:rPr>
            </w:pPr>
            <w:r>
              <w:rPr>
                <w:color w:val="000000"/>
              </w:rPr>
              <w:t>Birimimizin bu alanda herhangi bir çalışması mevcut değildir.</w:t>
            </w:r>
          </w:p>
        </w:tc>
      </w:tr>
      <w:tr w:rsidR="00000000" w14:paraId="55DB1899" w14:textId="77777777">
        <w:trPr>
          <w:divId w:val="382824985"/>
          <w:tblCellSpacing w:w="15" w:type="dxa"/>
        </w:trPr>
        <w:tc>
          <w:tcPr>
            <w:tcW w:w="0" w:type="auto"/>
            <w:shd w:val="clear" w:color="auto" w:fill="FFFFFF"/>
            <w:vAlign w:val="center"/>
            <w:hideMark/>
          </w:tcPr>
          <w:p w14:paraId="526DB58F" w14:textId="77777777" w:rsidR="00000000" w:rsidRDefault="000A504B">
            <w:pPr>
              <w:rPr>
                <w:color w:val="000000"/>
              </w:rPr>
            </w:pPr>
          </w:p>
        </w:tc>
      </w:tr>
      <w:tr w:rsidR="00000000" w14:paraId="590ADC67" w14:textId="77777777">
        <w:trPr>
          <w:divId w:val="382824985"/>
          <w:tblCellSpacing w:w="15" w:type="dxa"/>
        </w:trPr>
        <w:tc>
          <w:tcPr>
            <w:tcW w:w="0" w:type="auto"/>
            <w:shd w:val="clear" w:color="auto" w:fill="FFFFFF"/>
            <w:vAlign w:val="center"/>
            <w:hideMark/>
          </w:tcPr>
          <w:p w14:paraId="514B83C4" w14:textId="77777777" w:rsidR="00000000" w:rsidRDefault="000A504B">
            <w:pPr>
              <w:pStyle w:val="Balk4"/>
              <w:rPr>
                <w:rFonts w:eastAsia="Times New Roman"/>
                <w:color w:val="000000"/>
              </w:rPr>
            </w:pPr>
            <w:r>
              <w:rPr>
                <w:rFonts w:eastAsia="Times New Roman"/>
                <w:color w:val="000000"/>
              </w:rPr>
              <w:t xml:space="preserve">SONUÇ VE DEĞERLENDİRME </w:t>
            </w:r>
          </w:p>
        </w:tc>
      </w:tr>
      <w:tr w:rsidR="00000000" w14:paraId="3D814478" w14:textId="77777777">
        <w:trPr>
          <w:divId w:val="382824985"/>
          <w:tblCellSpacing w:w="15" w:type="dxa"/>
        </w:trPr>
        <w:tc>
          <w:tcPr>
            <w:tcW w:w="0" w:type="auto"/>
            <w:shd w:val="clear" w:color="auto" w:fill="FFFFFF"/>
            <w:vAlign w:val="center"/>
            <w:hideMark/>
          </w:tcPr>
          <w:p w14:paraId="10B65255" w14:textId="77777777" w:rsidR="00000000" w:rsidRDefault="000A504B">
            <w:pPr>
              <w:pStyle w:val="Balk5"/>
              <w:rPr>
                <w:rFonts w:eastAsia="Times New Roman"/>
                <w:color w:val="000000"/>
              </w:rPr>
            </w:pPr>
            <w:r>
              <w:rPr>
                <w:rFonts w:eastAsia="Times New Roman"/>
                <w:color w:val="000000"/>
              </w:rPr>
              <w:t xml:space="preserve">Sonuç </w:t>
            </w:r>
            <w:r>
              <w:rPr>
                <w:rFonts w:eastAsia="Times New Roman"/>
                <w:color w:val="000000"/>
              </w:rPr>
              <w:t xml:space="preserve">ve Değerlendirme </w:t>
            </w:r>
          </w:p>
        </w:tc>
      </w:tr>
      <w:tr w:rsidR="00000000" w14:paraId="00676491" w14:textId="77777777">
        <w:trPr>
          <w:divId w:val="382824985"/>
          <w:tblCellSpacing w:w="15" w:type="dxa"/>
        </w:trPr>
        <w:tc>
          <w:tcPr>
            <w:tcW w:w="0" w:type="auto"/>
            <w:shd w:val="clear" w:color="auto" w:fill="FFFFFF"/>
            <w:vAlign w:val="center"/>
            <w:hideMark/>
          </w:tcPr>
          <w:p w14:paraId="232C9546" w14:textId="77777777" w:rsidR="00000000" w:rsidRDefault="000A504B">
            <w:pPr>
              <w:pStyle w:val="Balk5"/>
              <w:rPr>
                <w:rFonts w:eastAsia="Times New Roman"/>
                <w:color w:val="000000"/>
              </w:rPr>
            </w:pPr>
            <w:r>
              <w:rPr>
                <w:rFonts w:eastAsia="Times New Roman"/>
                <w:color w:val="000000"/>
              </w:rPr>
              <w:t xml:space="preserve">Güçlü Yönleri ile İyileşmeye Açık Yönler </w:t>
            </w:r>
          </w:p>
        </w:tc>
      </w:tr>
      <w:tr w:rsidR="00000000" w14:paraId="4F0681F6" w14:textId="77777777">
        <w:trPr>
          <w:divId w:val="382824985"/>
          <w:tblCellSpacing w:w="15" w:type="dxa"/>
        </w:trPr>
        <w:tc>
          <w:tcPr>
            <w:tcW w:w="0" w:type="auto"/>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0"/>
              <w:gridCol w:w="4560"/>
            </w:tblGrid>
            <w:tr w:rsidR="00000000" w14:paraId="27A125FD" w14:textId="77777777">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14:paraId="1989C2C1" w14:textId="77777777" w:rsidR="00000000" w:rsidRDefault="000A504B">
                  <w:pPr>
                    <w:pStyle w:val="NormalWeb"/>
                  </w:pPr>
                  <w:r>
                    <w:rPr>
                      <w:rStyle w:val="Gl"/>
                    </w:rPr>
                    <w:t>Güçlü Yönler</w:t>
                  </w:r>
                </w:p>
              </w:tc>
              <w:tc>
                <w:tcPr>
                  <w:tcW w:w="4560" w:type="dxa"/>
                  <w:tcBorders>
                    <w:top w:val="outset" w:sz="6" w:space="0" w:color="auto"/>
                    <w:left w:val="outset" w:sz="6" w:space="0" w:color="auto"/>
                    <w:bottom w:val="outset" w:sz="6" w:space="0" w:color="auto"/>
                    <w:right w:val="outset" w:sz="6" w:space="0" w:color="auto"/>
                  </w:tcBorders>
                  <w:vAlign w:val="center"/>
                  <w:hideMark/>
                </w:tcPr>
                <w:p w14:paraId="550122CE" w14:textId="77777777" w:rsidR="00000000" w:rsidRDefault="000A504B">
                  <w:pPr>
                    <w:pStyle w:val="NormalWeb"/>
                  </w:pPr>
                  <w:r>
                    <w:rPr>
                      <w:rStyle w:val="Gl"/>
                    </w:rPr>
                    <w:t>İyileşmeye Açık Yönler</w:t>
                  </w:r>
                </w:p>
              </w:tc>
            </w:tr>
            <w:tr w:rsidR="00000000" w14:paraId="1964FB63" w14:textId="77777777">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14:paraId="6C3B2F34" w14:textId="77777777" w:rsidR="00000000" w:rsidRDefault="000A504B">
                  <w:pPr>
                    <w:numPr>
                      <w:ilvl w:val="0"/>
                      <w:numId w:val="6"/>
                    </w:numPr>
                    <w:spacing w:before="100" w:beforeAutospacing="1" w:after="100" w:afterAutospacing="1"/>
                    <w:rPr>
                      <w:rFonts w:eastAsia="Times New Roman"/>
                    </w:rPr>
                  </w:pPr>
                  <w:r>
                    <w:rPr>
                      <w:rFonts w:eastAsia="Times New Roman"/>
                    </w:rPr>
                    <w:t>Yönetiminin kalite süreçlerini sahiplenmesi ve yüksek motivasyonu</w:t>
                  </w:r>
                </w:p>
                <w:p w14:paraId="358EC4FE" w14:textId="77777777" w:rsidR="00000000" w:rsidRDefault="000A504B">
                  <w:pPr>
                    <w:numPr>
                      <w:ilvl w:val="0"/>
                      <w:numId w:val="6"/>
                    </w:numPr>
                    <w:spacing w:before="100" w:beforeAutospacing="1" w:after="100" w:afterAutospacing="1"/>
                    <w:rPr>
                      <w:rFonts w:eastAsia="Times New Roman"/>
                    </w:rPr>
                  </w:pPr>
                  <w:r>
                    <w:rPr>
                      <w:rFonts w:eastAsia="Times New Roman"/>
                    </w:rPr>
                    <w:t>Birim Kalite Komisyonunun kurulması</w:t>
                  </w:r>
                </w:p>
                <w:p w14:paraId="41281BB7" w14:textId="77777777" w:rsidR="00000000" w:rsidRDefault="000A504B">
                  <w:pPr>
                    <w:numPr>
                      <w:ilvl w:val="0"/>
                      <w:numId w:val="6"/>
                    </w:numPr>
                    <w:spacing w:before="100" w:beforeAutospacing="1" w:after="100" w:afterAutospacing="1"/>
                    <w:rPr>
                      <w:rFonts w:eastAsia="Times New Roman"/>
                    </w:rPr>
                  </w:pPr>
                  <w:r>
                    <w:rPr>
                      <w:rFonts w:eastAsia="Times New Roman"/>
                    </w:rPr>
                    <w:t xml:space="preserve">Türk Akreditasyon </w:t>
                  </w:r>
                  <w:proofErr w:type="gramStart"/>
                  <w:r>
                    <w:rPr>
                      <w:rFonts w:eastAsia="Times New Roman"/>
                    </w:rPr>
                    <w:t>Kurumu  (</w:t>
                  </w:r>
                  <w:proofErr w:type="gramEnd"/>
                  <w:r>
                    <w:rPr>
                      <w:rFonts w:eastAsia="Times New Roman"/>
                    </w:rPr>
                    <w:t>TÜRKAK) </w:t>
                  </w:r>
                  <w:r>
                    <w:rPr>
                      <w:rFonts w:eastAsia="Times New Roman"/>
                    </w:rPr>
                    <w:t>onaylı “ISO/IEC 27001:2022 Bilgi Güvenliği Yönetim Sistemi Sertifikasının alınmış olması</w:t>
                  </w:r>
                </w:p>
                <w:p w14:paraId="3ABC1459" w14:textId="77777777" w:rsidR="00000000" w:rsidRDefault="000A504B">
                  <w:pPr>
                    <w:numPr>
                      <w:ilvl w:val="0"/>
                      <w:numId w:val="6"/>
                    </w:numPr>
                    <w:spacing w:before="100" w:beforeAutospacing="1" w:after="100" w:afterAutospacing="1"/>
                    <w:rPr>
                      <w:rFonts w:eastAsia="Times New Roman"/>
                    </w:rPr>
                  </w:pPr>
                  <w:r>
                    <w:rPr>
                      <w:rFonts w:eastAsia="Times New Roman"/>
                    </w:rPr>
                    <w:t>Yazılım, donanım, ağ ve sistem yönetimi konularında tecrübeli çalışanların varlığı</w:t>
                  </w:r>
                </w:p>
              </w:tc>
              <w:tc>
                <w:tcPr>
                  <w:tcW w:w="4560" w:type="dxa"/>
                  <w:tcBorders>
                    <w:top w:val="outset" w:sz="6" w:space="0" w:color="auto"/>
                    <w:left w:val="outset" w:sz="6" w:space="0" w:color="auto"/>
                    <w:bottom w:val="outset" w:sz="6" w:space="0" w:color="auto"/>
                    <w:right w:val="outset" w:sz="6" w:space="0" w:color="auto"/>
                  </w:tcBorders>
                  <w:vAlign w:val="center"/>
                  <w:hideMark/>
                </w:tcPr>
                <w:p w14:paraId="5C655E24" w14:textId="77777777" w:rsidR="00000000" w:rsidRDefault="000A504B">
                  <w:pPr>
                    <w:numPr>
                      <w:ilvl w:val="0"/>
                      <w:numId w:val="9"/>
                    </w:numPr>
                    <w:spacing w:before="100" w:beforeAutospacing="1" w:after="100" w:afterAutospacing="1"/>
                    <w:rPr>
                      <w:rFonts w:eastAsia="Times New Roman"/>
                    </w:rPr>
                  </w:pPr>
                  <w:r>
                    <w:rPr>
                      <w:rFonts w:eastAsia="Times New Roman"/>
                    </w:rPr>
                    <w:t>Birim genelinde kalite kültürü ve ikliminin tam anlamıyla tesis edilememiş olması</w:t>
                  </w:r>
                </w:p>
                <w:p w14:paraId="37D973AE" w14:textId="77777777" w:rsidR="00000000" w:rsidRDefault="000A504B">
                  <w:pPr>
                    <w:numPr>
                      <w:ilvl w:val="0"/>
                      <w:numId w:val="9"/>
                    </w:numPr>
                    <w:spacing w:before="100" w:beforeAutospacing="1" w:after="100" w:afterAutospacing="1"/>
                    <w:rPr>
                      <w:rFonts w:eastAsia="Times New Roman"/>
                    </w:rPr>
                  </w:pPr>
                  <w:r>
                    <w:rPr>
                      <w:rFonts w:eastAsia="Times New Roman"/>
                    </w:rPr>
                    <w:t>Cu</w:t>
                  </w:r>
                  <w:r>
                    <w:rPr>
                      <w:rFonts w:eastAsia="Times New Roman"/>
                    </w:rPr>
                    <w:t>mhurbaşkanlığı tarafından yayınlanan Bilgi ve İletişim Güvenliği Rehberi ile Kalite Güvence Sistemleri ve Bilgi Güvenliği Yönetim Sistemlerinin tam olarak entegre edilememiş olması</w:t>
                  </w:r>
                </w:p>
                <w:p w14:paraId="2C37A391" w14:textId="77777777" w:rsidR="00000000" w:rsidRDefault="000A504B">
                  <w:pPr>
                    <w:numPr>
                      <w:ilvl w:val="0"/>
                      <w:numId w:val="9"/>
                    </w:numPr>
                    <w:spacing w:before="100" w:beforeAutospacing="1" w:after="100" w:afterAutospacing="1"/>
                    <w:rPr>
                      <w:rFonts w:eastAsia="Times New Roman"/>
                    </w:rPr>
                  </w:pPr>
                  <w:r>
                    <w:rPr>
                      <w:rFonts w:eastAsia="Times New Roman"/>
                    </w:rPr>
                    <w:t>Kalite süreçleri hizmet içi eğitimlerinin yetersiz olması</w:t>
                  </w:r>
                </w:p>
                <w:p w14:paraId="6D8AC4D8" w14:textId="77777777" w:rsidR="00000000" w:rsidRDefault="000A504B">
                  <w:pPr>
                    <w:numPr>
                      <w:ilvl w:val="0"/>
                      <w:numId w:val="9"/>
                    </w:numPr>
                    <w:spacing w:before="100" w:beforeAutospacing="1" w:after="100" w:afterAutospacing="1"/>
                    <w:rPr>
                      <w:rFonts w:eastAsia="Times New Roman"/>
                    </w:rPr>
                  </w:pPr>
                  <w:r>
                    <w:rPr>
                      <w:rFonts w:eastAsia="Times New Roman"/>
                    </w:rPr>
                    <w:t>Personelin sürege</w:t>
                  </w:r>
                  <w:r>
                    <w:rPr>
                      <w:rFonts w:eastAsia="Times New Roman"/>
                    </w:rPr>
                    <w:t>len iş yapma biçimini değiştirme ve geliştirmede yaşanan sorunlar</w:t>
                  </w:r>
                </w:p>
                <w:p w14:paraId="7FAE8422" w14:textId="77777777" w:rsidR="00000000" w:rsidRDefault="000A504B">
                  <w:pPr>
                    <w:numPr>
                      <w:ilvl w:val="0"/>
                      <w:numId w:val="9"/>
                    </w:numPr>
                    <w:spacing w:before="100" w:beforeAutospacing="1" w:after="100" w:afterAutospacing="1"/>
                    <w:rPr>
                      <w:rFonts w:eastAsia="Times New Roman"/>
                    </w:rPr>
                  </w:pPr>
                  <w:r>
                    <w:rPr>
                      <w:rFonts w:eastAsia="Times New Roman"/>
                    </w:rPr>
                    <w:t>Alanında uzman personel istihdamında yaşanan sorunlar</w:t>
                  </w:r>
                </w:p>
                <w:p w14:paraId="650FFB52" w14:textId="77777777" w:rsidR="00000000" w:rsidRDefault="000A504B">
                  <w:pPr>
                    <w:numPr>
                      <w:ilvl w:val="0"/>
                      <w:numId w:val="9"/>
                    </w:numPr>
                    <w:spacing w:before="100" w:beforeAutospacing="1" w:after="100" w:afterAutospacing="1"/>
                    <w:rPr>
                      <w:rFonts w:eastAsia="Times New Roman"/>
                    </w:rPr>
                  </w:pPr>
                  <w:r>
                    <w:rPr>
                      <w:rFonts w:eastAsia="Times New Roman"/>
                    </w:rPr>
                    <w:t>Dokümantasyon, raporlama ve envanter alışkanlıklarının yetersizliği</w:t>
                  </w:r>
                </w:p>
                <w:p w14:paraId="31295314" w14:textId="77777777" w:rsidR="00000000" w:rsidRDefault="000A504B">
                  <w:pPr>
                    <w:numPr>
                      <w:ilvl w:val="0"/>
                      <w:numId w:val="9"/>
                    </w:numPr>
                    <w:spacing w:before="100" w:beforeAutospacing="1" w:after="100" w:afterAutospacing="1"/>
                    <w:rPr>
                      <w:rFonts w:eastAsia="Times New Roman"/>
                    </w:rPr>
                  </w:pPr>
                  <w:r>
                    <w:rPr>
                      <w:rFonts w:eastAsia="Times New Roman"/>
                    </w:rPr>
                    <w:t>Fiziki ve teknolojik altyapı</w:t>
                  </w:r>
                </w:p>
              </w:tc>
            </w:tr>
          </w:tbl>
          <w:p w14:paraId="520CC5A1" w14:textId="77777777" w:rsidR="00000000" w:rsidRDefault="000A504B">
            <w:pPr>
              <w:rPr>
                <w:rFonts w:eastAsia="Times New Roman"/>
                <w:sz w:val="20"/>
                <w:szCs w:val="20"/>
              </w:rPr>
            </w:pPr>
          </w:p>
        </w:tc>
      </w:tr>
      <w:tr w:rsidR="00000000" w14:paraId="761F417E" w14:textId="77777777">
        <w:trPr>
          <w:divId w:val="382824985"/>
          <w:tblCellSpacing w:w="15" w:type="dxa"/>
        </w:trPr>
        <w:tc>
          <w:tcPr>
            <w:tcW w:w="0" w:type="auto"/>
            <w:shd w:val="clear" w:color="auto" w:fill="FFFFFF"/>
            <w:vAlign w:val="center"/>
            <w:hideMark/>
          </w:tcPr>
          <w:p w14:paraId="47B4975A" w14:textId="77777777" w:rsidR="00000000" w:rsidRDefault="000A504B">
            <w:pPr>
              <w:rPr>
                <w:rFonts w:eastAsia="Times New Roman"/>
                <w:sz w:val="20"/>
                <w:szCs w:val="20"/>
              </w:rPr>
            </w:pPr>
          </w:p>
        </w:tc>
      </w:tr>
    </w:tbl>
    <w:p w14:paraId="28206AE6" w14:textId="77777777" w:rsidR="000A504B" w:rsidRDefault="000A504B">
      <w:pPr>
        <w:divId w:val="382824985"/>
        <w:rPr>
          <w:rFonts w:eastAsia="Times New Roman"/>
        </w:rPr>
      </w:pPr>
    </w:p>
    <w:sectPr w:rsidR="000A50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A1DDA"/>
    <w:multiLevelType w:val="multilevel"/>
    <w:tmpl w:val="BD7E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B27B7C"/>
    <w:multiLevelType w:val="multilevel"/>
    <w:tmpl w:val="3FAE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1B1529"/>
    <w:multiLevelType w:val="multilevel"/>
    <w:tmpl w:val="D11EE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A4575"/>
    <w:multiLevelType w:val="multilevel"/>
    <w:tmpl w:val="9FC03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E33C1"/>
    <w:multiLevelType w:val="multilevel"/>
    <w:tmpl w:val="3D320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25195"/>
    <w:multiLevelType w:val="multilevel"/>
    <w:tmpl w:val="1486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4"/>
    <w:lvlOverride w:ilvl="0"/>
    <w:lvlOverride w:ilvl="1"/>
    <w:lvlOverride w:ilvl="2"/>
    <w:lvlOverride w:ilvl="3"/>
    <w:lvlOverride w:ilvl="4"/>
    <w:lvlOverride w:ilvl="5"/>
    <w:lvlOverride w:ilvl="6"/>
    <w:lvlOverride w:ilvl="7"/>
    <w:lvlOverride w:ilvl="8"/>
  </w:num>
  <w:num w:numId="4">
    <w:abstractNumId w:val="0"/>
  </w:num>
  <w:num w:numId="5">
    <w:abstractNumId w:val="3"/>
  </w:num>
  <w:num w:numId="6">
    <w:abstractNumId w:val="3"/>
    <w:lvlOverride w:ilvl="0"/>
    <w:lvlOverride w:ilvl="1"/>
    <w:lvlOverride w:ilvl="2"/>
    <w:lvlOverride w:ilvl="3"/>
    <w:lvlOverride w:ilvl="4"/>
    <w:lvlOverride w:ilvl="5"/>
    <w:lvlOverride w:ilvl="6"/>
    <w:lvlOverride w:ilvl="7"/>
    <w:lvlOverride w:ilvl="8"/>
  </w:num>
  <w:num w:numId="7">
    <w:abstractNumId w:val="5"/>
  </w:num>
  <w:num w:numId="8">
    <w:abstractNumId w:val="2"/>
  </w:num>
  <w:num w:numId="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94401"/>
    <w:rsid w:val="000A504B"/>
    <w:rsid w:val="00B944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8D657"/>
  <w15:chartTrackingRefBased/>
  <w15:docId w15:val="{790CB31D-3CD7-489C-B012-55ABDDD6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paragraph" w:styleId="Balk4">
    <w:name w:val="heading 4"/>
    <w:basedOn w:val="Normal"/>
    <w:link w:val="Balk4Char"/>
    <w:uiPriority w:val="9"/>
    <w:qFormat/>
    <w:pPr>
      <w:spacing w:before="100" w:beforeAutospacing="1" w:after="100" w:afterAutospacing="1"/>
      <w:outlineLvl w:val="3"/>
    </w:pPr>
    <w:rPr>
      <w:b/>
      <w:bCs/>
    </w:rPr>
  </w:style>
  <w:style w:type="paragraph" w:styleId="Balk5">
    <w:name w:val="heading 5"/>
    <w:basedOn w:val="Normal"/>
    <w:link w:val="Balk5Char"/>
    <w:uiPriority w:val="9"/>
    <w:qFormat/>
    <w:pPr>
      <w:spacing w:before="100" w:beforeAutospacing="1" w:after="100" w:afterAutospacing="1"/>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F5496"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strperftable">
    <w:name w:val="strperftable"/>
    <w:basedOn w:val="Normal"/>
    <w:uiPriority w:val="99"/>
    <w:semiHidden/>
    <w:pPr>
      <w:shd w:val="clear" w:color="auto" w:fill="FFFFFF"/>
      <w:spacing w:before="100" w:beforeAutospacing="1" w:after="100" w:afterAutospacing="1"/>
    </w:pPr>
  </w:style>
  <w:style w:type="paragraph" w:customStyle="1" w:styleId="subanabaslik">
    <w:name w:val="subanabaslik"/>
    <w:basedOn w:val="Normal"/>
    <w:uiPriority w:val="99"/>
    <w:semiHidden/>
    <w:pPr>
      <w:shd w:val="clear" w:color="auto" w:fill="FFFFFF"/>
      <w:spacing w:before="100" w:beforeAutospacing="1" w:after="100" w:afterAutospacing="1"/>
    </w:pPr>
    <w:rPr>
      <w:b/>
      <w:bCs/>
      <w:color w:val="000000"/>
    </w:rPr>
  </w:style>
  <w:style w:type="paragraph" w:customStyle="1" w:styleId="subaltbaslik">
    <w:name w:val="subaltbaslik"/>
    <w:basedOn w:val="Normal"/>
    <w:uiPriority w:val="99"/>
    <w:semiHidden/>
    <w:pPr>
      <w:shd w:val="clear" w:color="auto" w:fill="FFFFFF"/>
      <w:spacing w:before="100" w:beforeAutospacing="1" w:after="100" w:afterAutospacing="1"/>
    </w:pPr>
    <w:rPr>
      <w:b/>
      <w:bCs/>
      <w:color w:val="000000"/>
    </w:rPr>
  </w:style>
  <w:style w:type="paragraph" w:customStyle="1" w:styleId="subolcut">
    <w:name w:val="subolcut"/>
    <w:basedOn w:val="Normal"/>
    <w:uiPriority w:val="99"/>
    <w:semiHidden/>
    <w:pPr>
      <w:shd w:val="clear" w:color="auto" w:fill="FFFFFF"/>
      <w:spacing w:before="100" w:beforeAutospacing="1" w:after="100" w:afterAutospacing="1"/>
    </w:pPr>
    <w:rPr>
      <w:color w:val="000000"/>
    </w:rPr>
  </w:style>
  <w:style w:type="paragraph" w:customStyle="1" w:styleId="subdeger">
    <w:name w:val="subdeger"/>
    <w:basedOn w:val="Normal"/>
    <w:uiPriority w:val="99"/>
    <w:semiHidden/>
    <w:pPr>
      <w:shd w:val="clear" w:color="auto" w:fill="FFFFFF"/>
      <w:spacing w:before="100" w:beforeAutospacing="1" w:after="100" w:afterAutospacing="1"/>
    </w:pPr>
    <w:rPr>
      <w:color w:val="000000"/>
    </w:rPr>
  </w:style>
  <w:style w:type="paragraph" w:customStyle="1" w:styleId="subheader">
    <w:name w:val="subheader"/>
    <w:basedOn w:val="Normal"/>
    <w:uiPriority w:val="99"/>
    <w:semiHidden/>
    <w:pPr>
      <w:shd w:val="clear" w:color="auto" w:fill="FFFFFF"/>
      <w:spacing w:before="100" w:beforeAutospacing="1" w:after="100" w:afterAutospacing="1"/>
      <w:jc w:val="center"/>
    </w:pPr>
    <w:rPr>
      <w:color w:val="000000"/>
    </w:rPr>
  </w:style>
  <w:style w:type="character" w:styleId="Gl">
    <w:name w:val="Strong"/>
    <w:basedOn w:val="VarsaylanParagrafYazTipi"/>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24985">
      <w:marLeft w:val="0"/>
      <w:marRight w:val="0"/>
      <w:marTop w:val="0"/>
      <w:marBottom w:val="0"/>
      <w:divBdr>
        <w:top w:val="none" w:sz="0" w:space="0" w:color="auto"/>
        <w:left w:val="none" w:sz="0" w:space="0" w:color="auto"/>
        <w:bottom w:val="none" w:sz="0" w:space="0" w:color="auto"/>
        <w:right w:val="none" w:sz="0" w:space="0" w:color="auto"/>
      </w:divBdr>
      <w:divsChild>
        <w:div w:id="617223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grencitopluluk.giresun.edu.tr/" TargetMode="External"/><Relationship Id="rId13" Type="http://schemas.openxmlformats.org/officeDocument/2006/relationships/hyperlink" Target="https://bidb.giresun.edu.tr/" TargetMode="External"/><Relationship Id="rId18" Type="http://schemas.openxmlformats.org/officeDocument/2006/relationships/hyperlink" Target="https://bidb.giresun.edu.tr/Files/ckFiles/bidb-giresun-edu-tr/Politikalar/Bilgi%20Guvenligi%20Politikas%C4%B1.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idb.giresun.edu.tr/tr/personel-bazli-organizasyon-semasi" TargetMode="External"/><Relationship Id="rId12" Type="http://schemas.openxmlformats.org/officeDocument/2006/relationships/hyperlink" Target="http://str.giresun.edu.tr/Files/UploadFiles/pr-10-is-surekliligi-yone-16022024155845.doc" TargetMode="External"/><Relationship Id="rId17" Type="http://schemas.openxmlformats.org/officeDocument/2006/relationships/hyperlink" Target="https://bidb.giresun.edu.tr/" TargetMode="External"/><Relationship Id="rId2" Type="http://schemas.openxmlformats.org/officeDocument/2006/relationships/styles" Target="styles.xml"/><Relationship Id="rId16" Type="http://schemas.openxmlformats.org/officeDocument/2006/relationships/hyperlink" Target="https://aks.giresun.edu.tr" TargetMode="External"/><Relationship Id="rId20" Type="http://schemas.openxmlformats.org/officeDocument/2006/relationships/hyperlink" Target="https://yos.giresun.edu.tr/" TargetMode="External"/><Relationship Id="rId1" Type="http://schemas.openxmlformats.org/officeDocument/2006/relationships/numbering" Target="numbering.xml"/><Relationship Id="rId6" Type="http://schemas.openxmlformats.org/officeDocument/2006/relationships/hyperlink" Target="https://bidb.giresun.edu.tr/tr/page/iso27001-sertifikasi/4109" TargetMode="External"/><Relationship Id="rId11" Type="http://schemas.openxmlformats.org/officeDocument/2006/relationships/hyperlink" Target="http://str.giresun.edu.tr/Files/UploadFiles/fr-01-01-gecerli-dokuman-16022024155836.xls" TargetMode="External"/><Relationship Id="rId5" Type="http://schemas.openxmlformats.org/officeDocument/2006/relationships/hyperlink" Target="https://ulakbim.tubitak.gov.tr/sites/images/Ulakbim/ukp-v2011.pdf" TargetMode="External"/><Relationship Id="rId15" Type="http://schemas.openxmlformats.org/officeDocument/2006/relationships/hyperlink" Target="https://www.giresun.edu.tr/" TargetMode="External"/><Relationship Id="rId10" Type="http://schemas.openxmlformats.org/officeDocument/2006/relationships/hyperlink" Target="https://bidb.giresun.edu.tr/tr/personel-bazli-organizasyon-semasi" TargetMode="External"/><Relationship Id="rId19" Type="http://schemas.openxmlformats.org/officeDocument/2006/relationships/hyperlink" Target="https://mbs.giresun.edu.tr/" TargetMode="External"/><Relationship Id="rId4" Type="http://schemas.openxmlformats.org/officeDocument/2006/relationships/webSettings" Target="webSettings.xml"/><Relationship Id="rId9" Type="http://schemas.openxmlformats.org/officeDocument/2006/relationships/hyperlink" Target="https://bidb.giresun.edu.tr/tr/page/yazilimlarimiz/4108" TargetMode="External"/><Relationship Id="rId14" Type="http://schemas.openxmlformats.org/officeDocument/2006/relationships/hyperlink" Target="https://bidb.giresun.edu.tr/Files/ckFiles/bidb-giresun-edu-tr/Politikalar/Bilgi%20Guvenligi%20Politikas%C4%B1.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2959</Words>
  <Characters>16867</Characters>
  <Application>Microsoft Office Word</Application>
  <DocSecurity>0</DocSecurity>
  <Lines>140</Lines>
  <Paragraphs>39</Paragraphs>
  <ScaleCrop>false</ScaleCrop>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WIN_11_PRO</dc:creator>
  <cp:keywords/>
  <dc:description/>
  <cp:lastModifiedBy>WIN_11_PRO</cp:lastModifiedBy>
  <cp:revision>2</cp:revision>
  <dcterms:created xsi:type="dcterms:W3CDTF">2026-03-04T12:29:00Z</dcterms:created>
  <dcterms:modified xsi:type="dcterms:W3CDTF">2026-03-04T12:29:00Z</dcterms:modified>
</cp:coreProperties>
</file>